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7ADA705F"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#121</w:t>
      </w:r>
      <w:r w:rsidR="00B32751">
        <w:rPr>
          <w:rFonts w:ascii="Arial" w:hAnsi="Arial" w:cs="Arial"/>
          <w:sz w:val="22"/>
          <w:szCs w:val="22"/>
        </w:rPr>
        <w:t>bis-e</w:t>
      </w:r>
      <w:r>
        <w:rPr>
          <w:rFonts w:ascii="Arial" w:hAnsi="Arial" w:cs="Arial"/>
          <w:sz w:val="22"/>
          <w:szCs w:val="22"/>
        </w:rPr>
        <w:tab/>
      </w:r>
      <w:r w:rsidR="00F0404C" w:rsidRPr="00F0404C">
        <w:rPr>
          <w:rFonts w:ascii="Arial" w:hAnsi="Arial" w:cs="Arial"/>
          <w:sz w:val="22"/>
          <w:szCs w:val="22"/>
        </w:rPr>
        <w:t>R2-2303620</w:t>
      </w:r>
    </w:p>
    <w:bookmarkEnd w:id="0"/>
    <w:bookmarkEnd w:id="1"/>
    <w:p w14:paraId="02CB1A05" w14:textId="6443D832" w:rsidR="00194999" w:rsidRDefault="00B32751" w:rsidP="00194999">
      <w:pPr>
        <w:pStyle w:val="3GPPHeader"/>
        <w:spacing w:after="0"/>
        <w:rPr>
          <w:rFonts w:ascii="Arial" w:hAnsi="Arial" w:cs="Arial"/>
          <w:sz w:val="22"/>
        </w:rPr>
      </w:pPr>
      <w:proofErr w:type="spellStart"/>
      <w:r w:rsidRPr="00B32751">
        <w:rPr>
          <w:rFonts w:ascii="Arial" w:eastAsia="Malgun Gothic" w:hAnsi="Arial" w:cs="Arial"/>
          <w:sz w:val="22"/>
          <w:szCs w:val="22"/>
          <w:lang w:val="en-US" w:eastAsia="en-US"/>
        </w:rPr>
        <w:t>eMeeting</w:t>
      </w:r>
      <w:proofErr w:type="spellEnd"/>
      <w:r w:rsidRPr="00B32751">
        <w:rPr>
          <w:rFonts w:ascii="Arial" w:eastAsia="Malgun Gothic" w:hAnsi="Arial" w:cs="Arial"/>
          <w:sz w:val="22"/>
          <w:szCs w:val="22"/>
          <w:lang w:val="en-US" w:eastAsia="en-US"/>
        </w:rPr>
        <w:t xml:space="preserve">, 17 – 26 April </w:t>
      </w:r>
      <w:r w:rsidR="00194999">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4F1A7700" w14:textId="04DD8921" w:rsidR="000C04C7" w:rsidRPr="00ED06F5" w:rsidRDefault="000C04C7" w:rsidP="000C04C7">
      <w:pPr>
        <w:pStyle w:val="3GPPHeader"/>
        <w:spacing w:after="120"/>
        <w:rPr>
          <w:rFonts w:ascii="Arial" w:hAnsi="Arial" w:cs="Arial"/>
          <w:b w:val="0"/>
          <w:sz w:val="22"/>
        </w:rPr>
      </w:pPr>
      <w:r w:rsidRPr="008353FE">
        <w:rPr>
          <w:rFonts w:ascii="Arial" w:hAnsi="Arial" w:cs="Arial"/>
          <w:sz w:val="22"/>
        </w:rPr>
        <w:t>Agenda Item:</w:t>
      </w:r>
      <w:r w:rsidRPr="008353FE">
        <w:rPr>
          <w:rFonts w:ascii="Arial" w:hAnsi="Arial" w:cs="Arial"/>
          <w:sz w:val="22"/>
        </w:rPr>
        <w:tab/>
      </w:r>
      <w:r w:rsidR="004604EF" w:rsidRPr="004604EF">
        <w:rPr>
          <w:rFonts w:ascii="Arial" w:hAnsi="Arial" w:cs="Arial"/>
          <w:b w:val="0"/>
          <w:sz w:val="22"/>
          <w:lang w:val="en-US"/>
        </w:rPr>
        <w:t>7.11.2.1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C094D99" w:rsidR="00120D47" w:rsidRPr="000C04C7"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604EF">
        <w:rPr>
          <w:rFonts w:ascii="Arial" w:hAnsi="Arial" w:cs="Arial"/>
          <w:b w:val="0"/>
          <w:bCs/>
          <w:sz w:val="22"/>
          <w:lang w:val="en-US"/>
        </w:rPr>
        <w:t>Multicast reception in RRC_INACTIVE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22EB33E" w:rsidR="00120D47" w:rsidRDefault="004D10CC" w:rsidP="001C2A18">
      <w:pPr>
        <w:pStyle w:val="Heading1"/>
      </w:pPr>
      <w:r>
        <w:t>Introduction</w:t>
      </w:r>
    </w:p>
    <w:p w14:paraId="049F3BC7" w14:textId="2B7CF9C3" w:rsidR="00F72256" w:rsidRDefault="00F72256" w:rsidP="00F72256">
      <w:pPr>
        <w:rPr>
          <w:lang w:val="en-GB" w:eastAsia="zh-CN"/>
        </w:rPr>
      </w:pPr>
      <w:r>
        <w:rPr>
          <w:lang w:val="en-GB" w:eastAsia="zh-CN"/>
        </w:rPr>
        <w:t>In this contribution the open issues for multicast reception in RRC_INACTIVE are discussed</w:t>
      </w:r>
      <w:r w:rsidR="005A7D57">
        <w:rPr>
          <w:lang w:val="en-GB" w:eastAsia="zh-CN"/>
        </w:rPr>
        <w:t xml:space="preserve"> further.</w:t>
      </w:r>
    </w:p>
    <w:p w14:paraId="1DEB3AB7" w14:textId="6D449E91" w:rsidR="00FA27C0" w:rsidRDefault="009D725A" w:rsidP="001C2A18">
      <w:pPr>
        <w:pStyle w:val="Heading1"/>
      </w:pPr>
      <w:bookmarkStart w:id="2" w:name="_Toc242573354"/>
      <w:r>
        <w:t>Discussion</w:t>
      </w:r>
      <w:bookmarkEnd w:id="2"/>
    </w:p>
    <w:p w14:paraId="0A77AA61" w14:textId="49C64B66" w:rsidR="006C57DB" w:rsidRDefault="005A7D57" w:rsidP="007C3676">
      <w:pPr>
        <w:pStyle w:val="Heading2"/>
      </w:pPr>
      <w:r>
        <w:t xml:space="preserve">Comparing the different solutions </w:t>
      </w:r>
    </w:p>
    <w:p w14:paraId="733BDB38" w14:textId="7697B3E8" w:rsidR="006C57DB" w:rsidRPr="006C57DB" w:rsidRDefault="006C57DB" w:rsidP="006C57DB">
      <w:pPr>
        <w:rPr>
          <w:lang w:val="en-GB" w:eastAsia="zh-CN"/>
        </w:rPr>
      </w:pPr>
      <w:r>
        <w:rPr>
          <w:lang w:val="en-GB" w:eastAsia="zh-CN"/>
        </w:rPr>
        <w:t xml:space="preserve">The picture below provides an overview of the </w:t>
      </w:r>
      <w:r w:rsidR="006C0CBC">
        <w:rPr>
          <w:lang w:val="en-GB" w:eastAsia="zh-CN"/>
        </w:rPr>
        <w:t>solutions</w:t>
      </w:r>
      <w:r>
        <w:rPr>
          <w:lang w:val="en-GB" w:eastAsia="zh-CN"/>
        </w:rPr>
        <w:t xml:space="preserve"> being discussed</w:t>
      </w:r>
      <w:r w:rsidR="006B61AA">
        <w:rPr>
          <w:lang w:val="en-GB" w:eastAsia="zh-CN"/>
        </w:rPr>
        <w:t xml:space="preserve"> </w:t>
      </w:r>
      <w:r w:rsidR="001518BE">
        <w:rPr>
          <w:lang w:val="en-GB" w:eastAsia="zh-CN"/>
        </w:rPr>
        <w:t>for</w:t>
      </w:r>
      <w:r w:rsidR="006B61AA">
        <w:rPr>
          <w:lang w:val="en-GB" w:eastAsia="zh-CN"/>
        </w:rPr>
        <w:t xml:space="preserve"> multicast reception in RRC_INACTIVE</w:t>
      </w:r>
      <w:r>
        <w:rPr>
          <w:lang w:val="en-GB" w:eastAsia="zh-CN"/>
        </w:rPr>
        <w:t xml:space="preserve">: </w:t>
      </w:r>
    </w:p>
    <w:p w14:paraId="5DF0FC7C" w14:textId="1ADBDBFF" w:rsidR="006C57DB" w:rsidRDefault="00060B12" w:rsidP="006C57DB">
      <w:pPr>
        <w:rPr>
          <w:lang w:val="en-GB" w:eastAsia="zh-CN"/>
        </w:rPr>
      </w:pPr>
      <w:r>
        <w:rPr>
          <w:noProof/>
        </w:rPr>
        <w:drawing>
          <wp:inline distT="0" distB="0" distL="0" distR="0" wp14:anchorId="2DA2079F" wp14:editId="26C39D2C">
            <wp:extent cx="5742432" cy="399140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7354" t="15974" r="19256" b="5696"/>
                    <a:stretch/>
                  </pic:blipFill>
                  <pic:spPr bwMode="auto">
                    <a:xfrm>
                      <a:off x="0" y="0"/>
                      <a:ext cx="5754146" cy="3999547"/>
                    </a:xfrm>
                    <a:prstGeom prst="rect">
                      <a:avLst/>
                    </a:prstGeom>
                    <a:ln>
                      <a:noFill/>
                    </a:ln>
                    <a:extLst>
                      <a:ext uri="{53640926-AAD7-44D8-BBD7-CCE9431645EC}">
                        <a14:shadowObscured xmlns:a14="http://schemas.microsoft.com/office/drawing/2010/main"/>
                      </a:ext>
                    </a:extLst>
                  </pic:spPr>
                </pic:pic>
              </a:graphicData>
            </a:graphic>
          </wp:inline>
        </w:drawing>
      </w:r>
      <w:r w:rsidR="006C57DB">
        <w:rPr>
          <w:lang w:val="en-GB" w:eastAsia="zh-CN"/>
        </w:rPr>
        <w:t xml:space="preserve"> </w:t>
      </w:r>
    </w:p>
    <w:p w14:paraId="63505A80" w14:textId="4219A27C" w:rsidR="006C57DB" w:rsidRDefault="006C57DB" w:rsidP="006C57DB">
      <w:pPr>
        <w:rPr>
          <w:i/>
          <w:iCs/>
          <w:lang w:val="en-GB" w:eastAsia="zh-CN"/>
        </w:rPr>
      </w:pPr>
      <w:r w:rsidRPr="00DD2FB0">
        <w:rPr>
          <w:b/>
          <w:bCs/>
          <w:i/>
          <w:iCs/>
          <w:lang w:val="en-GB" w:eastAsia="zh-CN"/>
        </w:rPr>
        <w:t xml:space="preserve">Figure </w:t>
      </w:r>
      <w:r w:rsidR="001518BE">
        <w:rPr>
          <w:b/>
          <w:bCs/>
          <w:i/>
          <w:iCs/>
          <w:lang w:val="en-GB" w:eastAsia="zh-CN"/>
        </w:rPr>
        <w:t>1</w:t>
      </w:r>
      <w:r w:rsidRPr="00DD2FB0">
        <w:rPr>
          <w:i/>
          <w:iCs/>
          <w:lang w:val="en-GB" w:eastAsia="zh-CN"/>
        </w:rPr>
        <w:t xml:space="preserve">: </w:t>
      </w:r>
      <w:r w:rsidR="005C35EB">
        <w:rPr>
          <w:i/>
          <w:iCs/>
          <w:lang w:val="en-GB" w:eastAsia="zh-CN"/>
        </w:rPr>
        <w:t>Solutions for</w:t>
      </w:r>
      <w:r w:rsidR="00A4293D">
        <w:rPr>
          <w:i/>
          <w:iCs/>
          <w:lang w:val="en-GB" w:eastAsia="zh-CN"/>
        </w:rPr>
        <w:t xml:space="preserve"> multicast reception in RRC_INACTIVE</w:t>
      </w:r>
      <w:r w:rsidR="005A7D57">
        <w:rPr>
          <w:i/>
          <w:iCs/>
          <w:lang w:val="en-GB" w:eastAsia="zh-CN"/>
        </w:rPr>
        <w:t>.</w:t>
      </w:r>
    </w:p>
    <w:p w14:paraId="432BCAC0" w14:textId="0EFE919E" w:rsidR="008A3D85" w:rsidRPr="008A3D85" w:rsidRDefault="005A7D57" w:rsidP="006C57DB">
      <w:pPr>
        <w:rPr>
          <w:lang w:val="en-GB" w:eastAsia="zh-CN"/>
        </w:rPr>
      </w:pPr>
      <w:r>
        <w:rPr>
          <w:lang w:val="en-GB" w:eastAsia="zh-CN"/>
        </w:rPr>
        <w:t xml:space="preserve">In the following text the solutions are compared. </w:t>
      </w:r>
    </w:p>
    <w:p w14:paraId="360DBAB5" w14:textId="56C7BA05" w:rsidR="0001647C" w:rsidRDefault="00A60031" w:rsidP="006C0CBC">
      <w:pPr>
        <w:pStyle w:val="Heading3"/>
      </w:pPr>
      <w:r>
        <w:lastRenderedPageBreak/>
        <w:t>Mobility based on</w:t>
      </w:r>
      <w:r w:rsidR="0001647C">
        <w:t xml:space="preserve"> handovers or cell reselections</w:t>
      </w:r>
    </w:p>
    <w:p w14:paraId="3F8DE212" w14:textId="77777777" w:rsidR="0001647C" w:rsidRPr="0001647C" w:rsidRDefault="0001647C" w:rsidP="0001647C">
      <w:pPr>
        <w:rPr>
          <w:lang w:val="en-GB" w:eastAsia="zh-CN"/>
        </w:rPr>
      </w:pPr>
    </w:p>
    <w:p w14:paraId="5ED90154" w14:textId="4AF23A43" w:rsidR="005C35EB" w:rsidRDefault="005C35EB" w:rsidP="0001647C">
      <w:pPr>
        <w:rPr>
          <w:lang w:val="en-GB" w:eastAsia="zh-CN"/>
        </w:rPr>
      </w:pPr>
      <w:r>
        <w:rPr>
          <w:noProof/>
        </w:rPr>
        <w:drawing>
          <wp:inline distT="0" distB="0" distL="0" distR="0" wp14:anchorId="49B1EB9D" wp14:editId="639D4A8C">
            <wp:extent cx="5837530" cy="285105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5754" t="22760" r="14941" b="17065"/>
                    <a:stretch/>
                  </pic:blipFill>
                  <pic:spPr bwMode="auto">
                    <a:xfrm>
                      <a:off x="0" y="0"/>
                      <a:ext cx="5852813" cy="2858519"/>
                    </a:xfrm>
                    <a:prstGeom prst="rect">
                      <a:avLst/>
                    </a:prstGeom>
                    <a:ln>
                      <a:noFill/>
                    </a:ln>
                    <a:extLst>
                      <a:ext uri="{53640926-AAD7-44D8-BBD7-CCE9431645EC}">
                        <a14:shadowObscured xmlns:a14="http://schemas.microsoft.com/office/drawing/2010/main"/>
                      </a:ext>
                    </a:extLst>
                  </pic:spPr>
                </pic:pic>
              </a:graphicData>
            </a:graphic>
          </wp:inline>
        </w:drawing>
      </w:r>
    </w:p>
    <w:p w14:paraId="73711057" w14:textId="0244D628" w:rsidR="00CA32DC" w:rsidRDefault="006B61AA" w:rsidP="006C57DB">
      <w:pPr>
        <w:rPr>
          <w:lang w:val="en-GB" w:eastAsia="zh-CN"/>
        </w:rPr>
      </w:pPr>
      <w:r>
        <w:rPr>
          <w:lang w:val="en-GB" w:eastAsia="zh-CN"/>
        </w:rPr>
        <w:t xml:space="preserve">In the table below </w:t>
      </w:r>
      <w:r w:rsidR="00CA32DC">
        <w:rPr>
          <w:lang w:val="en-GB" w:eastAsia="zh-CN"/>
        </w:rPr>
        <w:t xml:space="preserve">a solution based on handovers </w:t>
      </w:r>
      <w:r>
        <w:rPr>
          <w:lang w:val="en-GB" w:eastAsia="zh-CN"/>
        </w:rPr>
        <w:t>or</w:t>
      </w:r>
      <w:r w:rsidR="00CA32DC">
        <w:rPr>
          <w:lang w:val="en-GB" w:eastAsia="zh-CN"/>
        </w:rPr>
        <w:t xml:space="preserve"> cell reselection</w:t>
      </w:r>
      <w:r>
        <w:rPr>
          <w:lang w:val="en-GB" w:eastAsia="zh-CN"/>
        </w:rPr>
        <w:t xml:space="preserve"> is compared</w:t>
      </w:r>
      <w:r w:rsidR="00CA32DC">
        <w:rPr>
          <w:lang w:val="en-GB" w:eastAsia="zh-CN"/>
        </w:rPr>
        <w:t>:</w:t>
      </w:r>
    </w:p>
    <w:tbl>
      <w:tblPr>
        <w:tblStyle w:val="TableGrid"/>
        <w:tblW w:w="0" w:type="auto"/>
        <w:tblLook w:val="04A0" w:firstRow="1" w:lastRow="0" w:firstColumn="1" w:lastColumn="0" w:noHBand="0" w:noVBand="1"/>
      </w:tblPr>
      <w:tblGrid>
        <w:gridCol w:w="1555"/>
        <w:gridCol w:w="3897"/>
        <w:gridCol w:w="3898"/>
      </w:tblGrid>
      <w:tr w:rsidR="00CA32DC" w:rsidRPr="0078282C" w14:paraId="53CC2A28" w14:textId="77777777" w:rsidTr="0046065E">
        <w:tc>
          <w:tcPr>
            <w:tcW w:w="1555" w:type="dxa"/>
          </w:tcPr>
          <w:p w14:paraId="352C691D" w14:textId="77777777" w:rsidR="00CA32DC" w:rsidRPr="0078282C" w:rsidRDefault="00CA32DC" w:rsidP="0046065E">
            <w:pPr>
              <w:spacing w:after="120"/>
              <w:rPr>
                <w:rFonts w:ascii="Times New Roman" w:hAnsi="Times New Roman"/>
                <w:b/>
                <w:bCs/>
                <w:sz w:val="18"/>
                <w:szCs w:val="18"/>
                <w:lang w:val="en-GB" w:eastAsia="zh-CN"/>
              </w:rPr>
            </w:pPr>
          </w:p>
        </w:tc>
        <w:tc>
          <w:tcPr>
            <w:tcW w:w="3897" w:type="dxa"/>
            <w:shd w:val="clear" w:color="auto" w:fill="D9E2F3" w:themeFill="accent1" w:themeFillTint="33"/>
          </w:tcPr>
          <w:p w14:paraId="03C95821" w14:textId="2F4031AF" w:rsidR="00CA32DC" w:rsidRPr="0078282C" w:rsidRDefault="00CA32DC" w:rsidP="0046065E">
            <w:pPr>
              <w:spacing w:after="120"/>
              <w:rPr>
                <w:rFonts w:ascii="Times New Roman" w:hAnsi="Times New Roman"/>
                <w:b/>
                <w:bCs/>
                <w:sz w:val="18"/>
                <w:szCs w:val="18"/>
                <w:lang w:val="en-GB" w:eastAsia="zh-CN"/>
              </w:rPr>
            </w:pPr>
            <w:r w:rsidRPr="0078282C">
              <w:rPr>
                <w:rFonts w:ascii="Times New Roman" w:hAnsi="Times New Roman"/>
                <w:b/>
                <w:bCs/>
                <w:sz w:val="18"/>
                <w:szCs w:val="18"/>
                <w:lang w:val="en-GB" w:eastAsia="zh-CN"/>
              </w:rPr>
              <w:t>Handovers</w:t>
            </w:r>
          </w:p>
        </w:tc>
        <w:tc>
          <w:tcPr>
            <w:tcW w:w="3898" w:type="dxa"/>
            <w:shd w:val="clear" w:color="auto" w:fill="D9E2F3" w:themeFill="accent1" w:themeFillTint="33"/>
          </w:tcPr>
          <w:p w14:paraId="5E468E41" w14:textId="34E671C6" w:rsidR="00CA32DC" w:rsidRPr="00C92B9E" w:rsidRDefault="00CA32DC" w:rsidP="0046065E">
            <w:pPr>
              <w:spacing w:after="120"/>
              <w:rPr>
                <w:rFonts w:ascii="Times New Roman" w:hAnsi="Times New Roman"/>
                <w:b/>
                <w:bCs/>
                <w:sz w:val="18"/>
                <w:szCs w:val="18"/>
                <w:lang w:val="en-GB" w:eastAsia="zh-CN"/>
              </w:rPr>
            </w:pPr>
            <w:r w:rsidRPr="00C92B9E">
              <w:rPr>
                <w:rFonts w:ascii="Times New Roman" w:hAnsi="Times New Roman"/>
                <w:b/>
                <w:bCs/>
                <w:sz w:val="18"/>
                <w:szCs w:val="18"/>
                <w:lang w:val="en-GB" w:eastAsia="zh-CN"/>
              </w:rPr>
              <w:t>Cell reselection</w:t>
            </w:r>
          </w:p>
        </w:tc>
      </w:tr>
      <w:tr w:rsidR="00CA32DC" w14:paraId="552A122A" w14:textId="77777777" w:rsidTr="0046065E">
        <w:tc>
          <w:tcPr>
            <w:tcW w:w="1555" w:type="dxa"/>
          </w:tcPr>
          <w:p w14:paraId="5A7A1280" w14:textId="3CEFBE3F" w:rsidR="00CA32DC" w:rsidRPr="00CA32DC" w:rsidRDefault="00CA32DC" w:rsidP="0046065E">
            <w:pPr>
              <w:spacing w:after="120"/>
              <w:rPr>
                <w:rFonts w:ascii="Times New Roman" w:hAnsi="Times New Roman"/>
                <w:sz w:val="18"/>
                <w:szCs w:val="18"/>
                <w:lang w:val="en-GB" w:eastAsia="zh-CN"/>
              </w:rPr>
            </w:pPr>
            <w:r w:rsidRPr="00CA32DC">
              <w:rPr>
                <w:rFonts w:ascii="Times New Roman" w:hAnsi="Times New Roman"/>
                <w:sz w:val="18"/>
                <w:szCs w:val="18"/>
                <w:lang w:val="en-GB" w:eastAsia="zh-CN"/>
              </w:rPr>
              <w:t>Short description</w:t>
            </w:r>
          </w:p>
        </w:tc>
        <w:tc>
          <w:tcPr>
            <w:tcW w:w="3897" w:type="dxa"/>
          </w:tcPr>
          <w:p w14:paraId="2989D53D" w14:textId="77777777" w:rsidR="00B12E87" w:rsidRPr="000A50AE" w:rsidRDefault="00CA32DC" w:rsidP="0046065E">
            <w:pPr>
              <w:pStyle w:val="ListParagraph"/>
              <w:numPr>
                <w:ilvl w:val="0"/>
                <w:numId w:val="38"/>
              </w:numPr>
              <w:spacing w:after="120"/>
              <w:rPr>
                <w:rFonts w:ascii="Times New Roman" w:hAnsi="Times New Roman"/>
                <w:b/>
                <w:bCs/>
                <w:sz w:val="18"/>
                <w:szCs w:val="18"/>
                <w:lang w:val="en-GB" w:eastAsia="zh-CN"/>
              </w:rPr>
            </w:pPr>
            <w:r w:rsidRPr="000A50AE">
              <w:rPr>
                <w:rFonts w:ascii="Times New Roman" w:hAnsi="Times New Roman"/>
                <w:b/>
                <w:bCs/>
                <w:sz w:val="18"/>
                <w:szCs w:val="18"/>
                <w:lang w:val="en-GB" w:eastAsia="zh-CN"/>
              </w:rPr>
              <w:t>PTM config</w:t>
            </w:r>
            <w:r w:rsidR="00B12E87" w:rsidRPr="000A50AE">
              <w:rPr>
                <w:rFonts w:ascii="Times New Roman" w:hAnsi="Times New Roman"/>
                <w:b/>
                <w:bCs/>
                <w:sz w:val="18"/>
                <w:szCs w:val="18"/>
                <w:lang w:val="en-GB" w:eastAsia="zh-CN"/>
              </w:rPr>
              <w:t>:</w:t>
            </w:r>
          </w:p>
          <w:p w14:paraId="04D4F4F1" w14:textId="77777777" w:rsidR="00B12E87" w:rsidRPr="000A50AE" w:rsidRDefault="00CA32DC" w:rsidP="0046065E">
            <w:pPr>
              <w:pStyle w:val="ListParagraph"/>
              <w:numPr>
                <w:ilvl w:val="1"/>
                <w:numId w:val="38"/>
              </w:numPr>
              <w:spacing w:after="120"/>
              <w:ind w:left="599" w:hanging="283"/>
              <w:rPr>
                <w:rFonts w:ascii="Times New Roman" w:hAnsi="Times New Roman"/>
                <w:sz w:val="18"/>
                <w:szCs w:val="18"/>
                <w:lang w:val="en-GB" w:eastAsia="zh-CN"/>
              </w:rPr>
            </w:pPr>
            <w:r w:rsidRPr="000A50AE">
              <w:rPr>
                <w:rFonts w:ascii="Times New Roman" w:hAnsi="Times New Roman"/>
                <w:sz w:val="18"/>
                <w:szCs w:val="18"/>
                <w:lang w:val="en-GB" w:eastAsia="zh-CN"/>
              </w:rPr>
              <w:t xml:space="preserve">provided in </w:t>
            </w:r>
            <w:r w:rsidRPr="000A50AE">
              <w:rPr>
                <w:rFonts w:ascii="Times New Roman" w:hAnsi="Times New Roman"/>
                <w:i/>
                <w:iCs/>
                <w:sz w:val="18"/>
                <w:szCs w:val="18"/>
                <w:lang w:val="en-GB" w:eastAsia="zh-CN"/>
              </w:rPr>
              <w:t>RRCRelease</w:t>
            </w:r>
          </w:p>
          <w:p w14:paraId="65606064" w14:textId="12D42865" w:rsidR="00CA32DC" w:rsidRPr="000A50AE" w:rsidRDefault="00CA32DC" w:rsidP="0046065E">
            <w:pPr>
              <w:pStyle w:val="ListParagraph"/>
              <w:numPr>
                <w:ilvl w:val="1"/>
                <w:numId w:val="38"/>
              </w:numPr>
              <w:spacing w:after="120"/>
              <w:ind w:left="599" w:hanging="283"/>
              <w:rPr>
                <w:rFonts w:ascii="Times New Roman" w:hAnsi="Times New Roman"/>
                <w:sz w:val="18"/>
                <w:szCs w:val="18"/>
                <w:lang w:val="en-GB" w:eastAsia="zh-CN"/>
              </w:rPr>
            </w:pPr>
            <w:r w:rsidRPr="000A50AE">
              <w:rPr>
                <w:rFonts w:ascii="Times New Roman" w:hAnsi="Times New Roman"/>
                <w:sz w:val="18"/>
                <w:szCs w:val="18"/>
                <w:lang w:val="en-GB" w:eastAsia="zh-CN"/>
              </w:rPr>
              <w:t>valid in serving cell only</w:t>
            </w:r>
          </w:p>
          <w:p w14:paraId="701E539A" w14:textId="37F299A6" w:rsidR="00B12E87" w:rsidRPr="000A50AE" w:rsidRDefault="00B12E87" w:rsidP="0046065E">
            <w:pPr>
              <w:pStyle w:val="ListParagraph"/>
              <w:spacing w:after="120"/>
              <w:ind w:left="599"/>
              <w:rPr>
                <w:rFonts w:ascii="Times New Roman" w:hAnsi="Times New Roman"/>
                <w:sz w:val="18"/>
                <w:szCs w:val="18"/>
                <w:lang w:val="en-GB" w:eastAsia="zh-CN"/>
              </w:rPr>
            </w:pPr>
          </w:p>
          <w:p w14:paraId="70FD4E04" w14:textId="77777777" w:rsidR="004A4438" w:rsidRPr="000A50AE" w:rsidRDefault="004A4438" w:rsidP="0046065E">
            <w:pPr>
              <w:pStyle w:val="ListParagraph"/>
              <w:spacing w:after="120"/>
              <w:ind w:left="599"/>
              <w:rPr>
                <w:rFonts w:ascii="Times New Roman" w:hAnsi="Times New Roman"/>
                <w:sz w:val="18"/>
                <w:szCs w:val="18"/>
                <w:lang w:val="en-GB" w:eastAsia="zh-CN"/>
              </w:rPr>
            </w:pPr>
          </w:p>
          <w:p w14:paraId="7AC8C994" w14:textId="77777777" w:rsidR="00CA32DC" w:rsidRPr="000A50AE" w:rsidRDefault="00CA32DC" w:rsidP="0046065E">
            <w:pPr>
              <w:pStyle w:val="ListParagraph"/>
              <w:numPr>
                <w:ilvl w:val="0"/>
                <w:numId w:val="38"/>
              </w:numPr>
              <w:spacing w:after="120"/>
              <w:rPr>
                <w:rFonts w:ascii="Times New Roman" w:hAnsi="Times New Roman"/>
                <w:b/>
                <w:bCs/>
                <w:sz w:val="18"/>
                <w:szCs w:val="18"/>
                <w:lang w:val="en-GB" w:eastAsia="zh-CN"/>
              </w:rPr>
            </w:pPr>
            <w:r w:rsidRPr="000A50AE">
              <w:rPr>
                <w:rFonts w:ascii="Times New Roman" w:hAnsi="Times New Roman"/>
                <w:b/>
                <w:bCs/>
                <w:sz w:val="18"/>
                <w:szCs w:val="18"/>
                <w:lang w:val="en-GB" w:eastAsia="zh-CN"/>
              </w:rPr>
              <w:t>UE resumes when:</w:t>
            </w:r>
          </w:p>
          <w:p w14:paraId="4BF1A346" w14:textId="1501199A" w:rsidR="00CA32DC" w:rsidRPr="000A50AE" w:rsidRDefault="00CA32DC" w:rsidP="0046065E">
            <w:pPr>
              <w:pStyle w:val="ListParagraph"/>
              <w:numPr>
                <w:ilvl w:val="1"/>
                <w:numId w:val="38"/>
              </w:numPr>
              <w:spacing w:after="120"/>
              <w:ind w:left="599" w:hanging="283"/>
              <w:rPr>
                <w:rFonts w:ascii="Times New Roman" w:hAnsi="Times New Roman"/>
                <w:sz w:val="18"/>
                <w:szCs w:val="18"/>
                <w:lang w:val="en-GB" w:eastAsia="zh-CN"/>
              </w:rPr>
            </w:pPr>
            <w:r w:rsidRPr="000A50AE">
              <w:rPr>
                <w:rFonts w:ascii="Times New Roman" w:hAnsi="Times New Roman"/>
                <w:sz w:val="18"/>
                <w:szCs w:val="18"/>
                <w:lang w:val="en-GB" w:eastAsia="zh-CN"/>
              </w:rPr>
              <w:t>Link below RSRP/RSRQ threshold, or</w:t>
            </w:r>
          </w:p>
          <w:p w14:paraId="3D5ECB5F" w14:textId="567A1B87" w:rsidR="00CA32DC" w:rsidRPr="000A50AE" w:rsidRDefault="00CA32DC" w:rsidP="0046065E">
            <w:pPr>
              <w:pStyle w:val="ListParagraph"/>
              <w:numPr>
                <w:ilvl w:val="1"/>
                <w:numId w:val="38"/>
              </w:numPr>
              <w:spacing w:after="120"/>
              <w:ind w:left="599" w:hanging="283"/>
              <w:rPr>
                <w:rFonts w:ascii="Times New Roman" w:hAnsi="Times New Roman"/>
                <w:sz w:val="18"/>
                <w:szCs w:val="18"/>
                <w:lang w:val="en-GB" w:eastAsia="zh-CN"/>
              </w:rPr>
            </w:pPr>
            <w:r w:rsidRPr="000A50AE">
              <w:rPr>
                <w:rFonts w:ascii="Times New Roman" w:hAnsi="Times New Roman"/>
                <w:sz w:val="18"/>
                <w:szCs w:val="18"/>
                <w:lang w:val="en-GB" w:eastAsia="zh-CN"/>
              </w:rPr>
              <w:t>Cell reselection is about to be initiated</w:t>
            </w:r>
          </w:p>
          <w:p w14:paraId="257EE921" w14:textId="40A6F20E" w:rsidR="00B12E87" w:rsidRPr="000A50AE" w:rsidRDefault="00B12E87" w:rsidP="0046065E">
            <w:pPr>
              <w:pStyle w:val="ListParagraph"/>
              <w:spacing w:after="120"/>
              <w:ind w:left="599"/>
              <w:rPr>
                <w:rFonts w:ascii="Times New Roman" w:hAnsi="Times New Roman"/>
                <w:sz w:val="18"/>
                <w:szCs w:val="18"/>
                <w:lang w:val="en-GB" w:eastAsia="zh-CN"/>
              </w:rPr>
            </w:pPr>
          </w:p>
          <w:p w14:paraId="5FA0CDA3" w14:textId="77777777" w:rsidR="004A4438" w:rsidRPr="000A50AE" w:rsidRDefault="004A4438" w:rsidP="0046065E">
            <w:pPr>
              <w:pStyle w:val="ListParagraph"/>
              <w:spacing w:after="120"/>
              <w:ind w:left="599"/>
              <w:rPr>
                <w:rFonts w:ascii="Times New Roman" w:hAnsi="Times New Roman"/>
                <w:sz w:val="18"/>
                <w:szCs w:val="18"/>
                <w:lang w:val="en-GB" w:eastAsia="zh-CN"/>
              </w:rPr>
            </w:pPr>
          </w:p>
          <w:p w14:paraId="355156A1" w14:textId="77777777" w:rsidR="0078282C" w:rsidRPr="000A50AE" w:rsidRDefault="00CA32DC" w:rsidP="0046065E">
            <w:pPr>
              <w:pStyle w:val="ListParagraph"/>
              <w:numPr>
                <w:ilvl w:val="0"/>
                <w:numId w:val="38"/>
              </w:numPr>
              <w:spacing w:after="120"/>
              <w:rPr>
                <w:rFonts w:ascii="Times New Roman" w:hAnsi="Times New Roman"/>
                <w:b/>
                <w:bCs/>
                <w:sz w:val="18"/>
                <w:szCs w:val="18"/>
                <w:lang w:val="en-GB" w:eastAsia="zh-CN"/>
              </w:rPr>
            </w:pPr>
            <w:r w:rsidRPr="000A50AE">
              <w:rPr>
                <w:rFonts w:ascii="Times New Roman" w:hAnsi="Times New Roman"/>
                <w:b/>
                <w:bCs/>
                <w:sz w:val="18"/>
                <w:szCs w:val="18"/>
                <w:lang w:val="en-GB" w:eastAsia="zh-CN"/>
              </w:rPr>
              <w:t>MCCH</w:t>
            </w:r>
            <w:r w:rsidR="0078282C" w:rsidRPr="000A50AE">
              <w:rPr>
                <w:rFonts w:ascii="Times New Roman" w:hAnsi="Times New Roman"/>
                <w:b/>
                <w:bCs/>
                <w:sz w:val="18"/>
                <w:szCs w:val="18"/>
                <w:lang w:val="en-GB" w:eastAsia="zh-CN"/>
              </w:rPr>
              <w:t>:</w:t>
            </w:r>
          </w:p>
          <w:p w14:paraId="1824ADC4" w14:textId="397925CD" w:rsidR="00CA32DC" w:rsidRPr="000A50AE" w:rsidRDefault="0078282C" w:rsidP="0046065E">
            <w:pPr>
              <w:pStyle w:val="ListParagraph"/>
              <w:numPr>
                <w:ilvl w:val="1"/>
                <w:numId w:val="38"/>
              </w:numPr>
              <w:spacing w:after="120"/>
              <w:ind w:left="599" w:hanging="283"/>
              <w:rPr>
                <w:rFonts w:ascii="Times New Roman" w:hAnsi="Times New Roman"/>
                <w:sz w:val="18"/>
                <w:szCs w:val="18"/>
                <w:lang w:val="en-GB" w:eastAsia="zh-CN"/>
              </w:rPr>
            </w:pPr>
            <w:r w:rsidRPr="000A50AE">
              <w:rPr>
                <w:rFonts w:ascii="Times New Roman" w:hAnsi="Times New Roman"/>
                <w:sz w:val="18"/>
                <w:szCs w:val="18"/>
                <w:lang w:val="en-GB" w:eastAsia="zh-CN"/>
              </w:rPr>
              <w:t>PTM config change using PDSCH</w:t>
            </w:r>
          </w:p>
        </w:tc>
        <w:tc>
          <w:tcPr>
            <w:tcW w:w="3898" w:type="dxa"/>
          </w:tcPr>
          <w:p w14:paraId="50EE9AF3" w14:textId="44EE226E" w:rsidR="00416C40" w:rsidRPr="000A50AE" w:rsidRDefault="00416C40" w:rsidP="0046065E">
            <w:pPr>
              <w:pStyle w:val="ListParagraph"/>
              <w:numPr>
                <w:ilvl w:val="0"/>
                <w:numId w:val="38"/>
              </w:numPr>
              <w:spacing w:after="120"/>
              <w:rPr>
                <w:rFonts w:ascii="Times New Roman" w:hAnsi="Times New Roman"/>
                <w:b/>
                <w:bCs/>
                <w:sz w:val="18"/>
                <w:szCs w:val="18"/>
                <w:lang w:val="en-GB" w:eastAsia="zh-CN"/>
              </w:rPr>
            </w:pPr>
            <w:r w:rsidRPr="000A50AE">
              <w:rPr>
                <w:rFonts w:ascii="Times New Roman" w:hAnsi="Times New Roman"/>
                <w:b/>
                <w:bCs/>
                <w:sz w:val="18"/>
                <w:szCs w:val="18"/>
                <w:lang w:val="en-GB" w:eastAsia="zh-CN"/>
              </w:rPr>
              <w:t>PTM config:</w:t>
            </w:r>
          </w:p>
          <w:p w14:paraId="34F84F53" w14:textId="77777777" w:rsidR="00B12E87" w:rsidRPr="000A50AE" w:rsidRDefault="00B12E87" w:rsidP="0046065E">
            <w:pPr>
              <w:pStyle w:val="ListParagraph"/>
              <w:numPr>
                <w:ilvl w:val="1"/>
                <w:numId w:val="38"/>
              </w:numPr>
              <w:spacing w:after="120"/>
              <w:ind w:left="669" w:hanging="284"/>
              <w:rPr>
                <w:rFonts w:ascii="Times New Roman" w:hAnsi="Times New Roman"/>
                <w:sz w:val="18"/>
                <w:szCs w:val="18"/>
                <w:lang w:val="en-GB" w:eastAsia="zh-CN"/>
              </w:rPr>
            </w:pPr>
            <w:r w:rsidRPr="000A50AE">
              <w:rPr>
                <w:rFonts w:ascii="Times New Roman" w:hAnsi="Times New Roman"/>
                <w:sz w:val="18"/>
                <w:szCs w:val="18"/>
                <w:lang w:val="en-GB" w:eastAsia="zh-CN"/>
              </w:rPr>
              <w:t xml:space="preserve">provided in MCCH </w:t>
            </w:r>
          </w:p>
          <w:p w14:paraId="38A18D95" w14:textId="0C3CC813" w:rsidR="00416C40" w:rsidRPr="000A50AE" w:rsidRDefault="00B12E87" w:rsidP="0046065E">
            <w:pPr>
              <w:pStyle w:val="ListParagraph"/>
              <w:numPr>
                <w:ilvl w:val="1"/>
                <w:numId w:val="38"/>
              </w:numPr>
              <w:spacing w:after="120"/>
              <w:ind w:left="669" w:hanging="284"/>
              <w:rPr>
                <w:rFonts w:ascii="Times New Roman" w:hAnsi="Times New Roman"/>
                <w:sz w:val="18"/>
                <w:szCs w:val="18"/>
                <w:lang w:val="en-GB" w:eastAsia="zh-CN"/>
              </w:rPr>
            </w:pPr>
            <w:r w:rsidRPr="000A50AE">
              <w:rPr>
                <w:rFonts w:ascii="Times New Roman" w:hAnsi="Times New Roman"/>
                <w:sz w:val="18"/>
                <w:szCs w:val="18"/>
                <w:lang w:val="en-GB" w:eastAsia="zh-CN"/>
              </w:rPr>
              <w:t>i</w:t>
            </w:r>
            <w:r w:rsidR="00E26F28" w:rsidRPr="000A50AE">
              <w:rPr>
                <w:rFonts w:ascii="Times New Roman" w:hAnsi="Times New Roman"/>
                <w:sz w:val="18"/>
                <w:szCs w:val="18"/>
                <w:lang w:val="en-GB" w:eastAsia="zh-CN"/>
              </w:rPr>
              <w:t>n b</w:t>
            </w:r>
            <w:r w:rsidR="00416C40" w:rsidRPr="000A50AE">
              <w:rPr>
                <w:rFonts w:ascii="Times New Roman" w:hAnsi="Times New Roman"/>
                <w:sz w:val="18"/>
                <w:szCs w:val="18"/>
                <w:lang w:val="en-GB" w:eastAsia="zh-CN"/>
              </w:rPr>
              <w:t>oth serving and neighbour cell</w:t>
            </w:r>
          </w:p>
          <w:p w14:paraId="3E7B3445" w14:textId="7D5DFD4F" w:rsidR="00416C40" w:rsidRPr="000A50AE" w:rsidRDefault="00416C40" w:rsidP="0046065E">
            <w:pPr>
              <w:pStyle w:val="ListParagraph"/>
              <w:numPr>
                <w:ilvl w:val="1"/>
                <w:numId w:val="38"/>
              </w:numPr>
              <w:spacing w:after="120"/>
              <w:ind w:left="669" w:hanging="284"/>
              <w:rPr>
                <w:rFonts w:ascii="Times New Roman" w:hAnsi="Times New Roman"/>
                <w:sz w:val="18"/>
                <w:szCs w:val="18"/>
                <w:lang w:val="en-GB" w:eastAsia="zh-CN"/>
              </w:rPr>
            </w:pPr>
            <w:r w:rsidRPr="000A50AE">
              <w:rPr>
                <w:rFonts w:ascii="Times New Roman" w:hAnsi="Times New Roman"/>
                <w:sz w:val="18"/>
                <w:szCs w:val="18"/>
                <w:lang w:val="en-GB" w:eastAsia="zh-CN"/>
              </w:rPr>
              <w:t>MCCH config in multicast SIB</w:t>
            </w:r>
          </w:p>
          <w:p w14:paraId="19CBBBDC" w14:textId="77777777" w:rsidR="004A4438" w:rsidRPr="000A50AE" w:rsidRDefault="004A4438" w:rsidP="0046065E">
            <w:pPr>
              <w:pStyle w:val="ListParagraph"/>
              <w:spacing w:after="120"/>
              <w:ind w:left="669"/>
              <w:rPr>
                <w:rFonts w:ascii="Times New Roman" w:hAnsi="Times New Roman"/>
                <w:sz w:val="18"/>
                <w:szCs w:val="18"/>
                <w:lang w:val="en-GB" w:eastAsia="zh-CN"/>
              </w:rPr>
            </w:pPr>
          </w:p>
          <w:p w14:paraId="49FEC925" w14:textId="50E33820" w:rsidR="00416C40" w:rsidRPr="000A50AE" w:rsidRDefault="00416C40" w:rsidP="0046065E">
            <w:pPr>
              <w:pStyle w:val="ListParagraph"/>
              <w:numPr>
                <w:ilvl w:val="0"/>
                <w:numId w:val="38"/>
              </w:numPr>
              <w:spacing w:after="120"/>
              <w:rPr>
                <w:rFonts w:ascii="Times New Roman" w:hAnsi="Times New Roman"/>
                <w:b/>
                <w:bCs/>
                <w:sz w:val="18"/>
                <w:szCs w:val="18"/>
                <w:lang w:val="en-GB" w:eastAsia="zh-CN"/>
              </w:rPr>
            </w:pPr>
            <w:r w:rsidRPr="000A50AE">
              <w:rPr>
                <w:rFonts w:ascii="Times New Roman" w:hAnsi="Times New Roman"/>
                <w:b/>
                <w:bCs/>
                <w:sz w:val="18"/>
                <w:szCs w:val="18"/>
                <w:lang w:val="en-GB" w:eastAsia="zh-CN"/>
              </w:rPr>
              <w:t>UE resumes when:</w:t>
            </w:r>
          </w:p>
          <w:p w14:paraId="06C95C04" w14:textId="231AE33B" w:rsidR="00416C40" w:rsidRPr="000A50AE" w:rsidRDefault="00416C40" w:rsidP="0046065E">
            <w:pPr>
              <w:pStyle w:val="ListParagraph"/>
              <w:numPr>
                <w:ilvl w:val="1"/>
                <w:numId w:val="38"/>
              </w:numPr>
              <w:spacing w:after="120"/>
              <w:ind w:left="669" w:hanging="284"/>
              <w:rPr>
                <w:rFonts w:ascii="Times New Roman" w:hAnsi="Times New Roman"/>
                <w:sz w:val="18"/>
                <w:szCs w:val="18"/>
                <w:lang w:val="en-GB" w:eastAsia="zh-CN"/>
              </w:rPr>
            </w:pPr>
            <w:r w:rsidRPr="000A50AE">
              <w:rPr>
                <w:rFonts w:ascii="Times New Roman" w:hAnsi="Times New Roman"/>
                <w:sz w:val="18"/>
                <w:szCs w:val="18"/>
                <w:lang w:val="en-GB" w:eastAsia="zh-CN"/>
              </w:rPr>
              <w:t>MCCH is not configured, or</w:t>
            </w:r>
          </w:p>
          <w:p w14:paraId="565A7C25" w14:textId="7CF9A106" w:rsidR="00416C40" w:rsidRPr="000A50AE" w:rsidRDefault="00416C40" w:rsidP="0046065E">
            <w:pPr>
              <w:pStyle w:val="ListParagraph"/>
              <w:numPr>
                <w:ilvl w:val="1"/>
                <w:numId w:val="38"/>
              </w:numPr>
              <w:spacing w:after="120"/>
              <w:ind w:left="669" w:hanging="284"/>
              <w:rPr>
                <w:rFonts w:ascii="Times New Roman" w:hAnsi="Times New Roman"/>
                <w:sz w:val="18"/>
                <w:szCs w:val="18"/>
                <w:lang w:val="en-GB" w:eastAsia="zh-CN"/>
              </w:rPr>
            </w:pPr>
            <w:r w:rsidRPr="000A50AE">
              <w:rPr>
                <w:rFonts w:ascii="Times New Roman" w:hAnsi="Times New Roman"/>
                <w:sz w:val="18"/>
                <w:szCs w:val="18"/>
                <w:lang w:val="en-GB" w:eastAsia="zh-CN"/>
              </w:rPr>
              <w:t>MCCH does not provide the PTM config of the interesting session</w:t>
            </w:r>
          </w:p>
          <w:p w14:paraId="0FA35C58" w14:textId="77777777" w:rsidR="00B12E87" w:rsidRPr="000A50AE" w:rsidRDefault="00B12E87" w:rsidP="0046065E">
            <w:pPr>
              <w:pStyle w:val="ListParagraph"/>
              <w:spacing w:after="120"/>
              <w:ind w:left="669"/>
              <w:rPr>
                <w:rFonts w:ascii="Times New Roman" w:hAnsi="Times New Roman"/>
                <w:sz w:val="18"/>
                <w:szCs w:val="18"/>
                <w:lang w:val="en-GB" w:eastAsia="zh-CN"/>
              </w:rPr>
            </w:pPr>
          </w:p>
          <w:p w14:paraId="645418F3" w14:textId="77777777" w:rsidR="00B12E87" w:rsidRPr="000A50AE" w:rsidRDefault="00B12E87" w:rsidP="0046065E">
            <w:pPr>
              <w:pStyle w:val="ListParagraph"/>
              <w:numPr>
                <w:ilvl w:val="0"/>
                <w:numId w:val="38"/>
              </w:numPr>
              <w:spacing w:after="120"/>
              <w:rPr>
                <w:rFonts w:ascii="Times New Roman" w:hAnsi="Times New Roman"/>
                <w:b/>
                <w:bCs/>
                <w:sz w:val="18"/>
                <w:szCs w:val="18"/>
                <w:lang w:val="en-GB" w:eastAsia="zh-CN"/>
              </w:rPr>
            </w:pPr>
            <w:r w:rsidRPr="000A50AE">
              <w:rPr>
                <w:rFonts w:ascii="Times New Roman" w:hAnsi="Times New Roman"/>
                <w:b/>
                <w:bCs/>
                <w:sz w:val="18"/>
                <w:szCs w:val="18"/>
                <w:lang w:val="en-GB" w:eastAsia="zh-CN"/>
              </w:rPr>
              <w:t>MCCH:</w:t>
            </w:r>
          </w:p>
          <w:p w14:paraId="522AF5F1" w14:textId="32D0C131" w:rsidR="00C92B9E" w:rsidRPr="000A50AE" w:rsidRDefault="00B12E87" w:rsidP="0046065E">
            <w:pPr>
              <w:pStyle w:val="ListParagraph"/>
              <w:numPr>
                <w:ilvl w:val="1"/>
                <w:numId w:val="38"/>
              </w:numPr>
              <w:spacing w:after="120"/>
              <w:ind w:left="599" w:hanging="283"/>
              <w:rPr>
                <w:rFonts w:ascii="Times New Roman" w:hAnsi="Times New Roman"/>
                <w:sz w:val="18"/>
                <w:szCs w:val="18"/>
                <w:lang w:val="en-GB" w:eastAsia="zh-CN"/>
              </w:rPr>
            </w:pPr>
            <w:r w:rsidRPr="000A50AE">
              <w:rPr>
                <w:rFonts w:ascii="Times New Roman" w:hAnsi="Times New Roman"/>
                <w:sz w:val="18"/>
                <w:szCs w:val="18"/>
                <w:lang w:val="en-GB" w:eastAsia="zh-CN"/>
              </w:rPr>
              <w:t>PTM config change using PDSCH</w:t>
            </w:r>
          </w:p>
        </w:tc>
      </w:tr>
      <w:tr w:rsidR="004A4438" w14:paraId="2E3D6192" w14:textId="77777777" w:rsidTr="0046065E">
        <w:tc>
          <w:tcPr>
            <w:tcW w:w="1555" w:type="dxa"/>
          </w:tcPr>
          <w:p w14:paraId="23E6687B" w14:textId="33CBA717" w:rsidR="004A4438" w:rsidRPr="00CA32DC" w:rsidRDefault="0001647C" w:rsidP="0046065E">
            <w:pPr>
              <w:spacing w:after="120"/>
              <w:rPr>
                <w:rFonts w:ascii="Times New Roman" w:hAnsi="Times New Roman"/>
                <w:sz w:val="18"/>
                <w:szCs w:val="18"/>
                <w:lang w:val="en-GB" w:eastAsia="zh-CN"/>
              </w:rPr>
            </w:pPr>
            <w:r>
              <w:rPr>
                <w:rFonts w:ascii="Times New Roman" w:hAnsi="Times New Roman"/>
                <w:sz w:val="18"/>
                <w:szCs w:val="18"/>
                <w:lang w:val="en-GB" w:eastAsia="zh-CN"/>
              </w:rPr>
              <w:t>Comparison</w:t>
            </w:r>
          </w:p>
        </w:tc>
        <w:tc>
          <w:tcPr>
            <w:tcW w:w="3897" w:type="dxa"/>
          </w:tcPr>
          <w:p w14:paraId="04B8A8BE" w14:textId="77777777" w:rsidR="004A4438" w:rsidRPr="0001647C" w:rsidRDefault="0001647C" w:rsidP="0046065E">
            <w:pPr>
              <w:pStyle w:val="ListParagraph"/>
              <w:numPr>
                <w:ilvl w:val="0"/>
                <w:numId w:val="42"/>
              </w:numPr>
              <w:spacing w:after="120"/>
              <w:rPr>
                <w:rFonts w:ascii="Times New Roman" w:hAnsi="Times New Roman"/>
                <w:b/>
                <w:bCs/>
                <w:sz w:val="18"/>
                <w:szCs w:val="18"/>
                <w:lang w:val="en-GB" w:eastAsia="zh-CN"/>
              </w:rPr>
            </w:pPr>
            <w:r w:rsidRPr="0001647C">
              <w:rPr>
                <w:rFonts w:ascii="Times New Roman" w:hAnsi="Times New Roman"/>
                <w:b/>
                <w:bCs/>
                <w:sz w:val="18"/>
                <w:szCs w:val="18"/>
                <w:lang w:val="en-GB" w:eastAsia="zh-CN"/>
              </w:rPr>
              <w:t>Interruption duration:</w:t>
            </w:r>
          </w:p>
          <w:p w14:paraId="3B385839" w14:textId="00B5A58A" w:rsidR="00ED1974" w:rsidRDefault="00ED1974" w:rsidP="0046065E">
            <w:pPr>
              <w:pStyle w:val="ListParagraph"/>
              <w:numPr>
                <w:ilvl w:val="1"/>
                <w:numId w:val="42"/>
              </w:numPr>
              <w:spacing w:after="120"/>
              <w:ind w:left="599" w:hanging="283"/>
              <w:rPr>
                <w:rFonts w:ascii="Times New Roman" w:hAnsi="Times New Roman"/>
                <w:sz w:val="18"/>
                <w:szCs w:val="18"/>
                <w:lang w:val="en-GB" w:eastAsia="zh-CN"/>
              </w:rPr>
            </w:pPr>
            <w:r>
              <w:rPr>
                <w:rFonts w:ascii="Times New Roman" w:hAnsi="Times New Roman"/>
                <w:sz w:val="18"/>
                <w:szCs w:val="18"/>
                <w:lang w:val="en-GB" w:eastAsia="zh-CN"/>
              </w:rPr>
              <w:t>UE uses the old configuration until it receives a new configuration</w:t>
            </w:r>
          </w:p>
          <w:p w14:paraId="59EB0924" w14:textId="2417AAE9" w:rsidR="00ED1974" w:rsidRDefault="00742832" w:rsidP="0046065E">
            <w:pPr>
              <w:pStyle w:val="ListParagraph"/>
              <w:numPr>
                <w:ilvl w:val="1"/>
                <w:numId w:val="42"/>
              </w:numPr>
              <w:spacing w:after="120"/>
              <w:ind w:left="599" w:hanging="283"/>
              <w:rPr>
                <w:rFonts w:ascii="Times New Roman" w:hAnsi="Times New Roman"/>
                <w:sz w:val="18"/>
                <w:szCs w:val="18"/>
                <w:lang w:val="en-GB" w:eastAsia="zh-CN"/>
              </w:rPr>
            </w:pPr>
            <w:r>
              <w:rPr>
                <w:rFonts w:ascii="Times New Roman" w:hAnsi="Times New Roman"/>
                <w:sz w:val="18"/>
                <w:szCs w:val="18"/>
                <w:lang w:val="en-GB" w:eastAsia="zh-CN"/>
              </w:rPr>
              <w:t>Short i</w:t>
            </w:r>
            <w:r w:rsidR="00ED1974">
              <w:rPr>
                <w:rFonts w:ascii="Times New Roman" w:hAnsi="Times New Roman"/>
                <w:sz w:val="18"/>
                <w:szCs w:val="18"/>
                <w:lang w:val="en-GB" w:eastAsia="zh-CN"/>
              </w:rPr>
              <w:t>nterruption due to Resume</w:t>
            </w:r>
          </w:p>
          <w:p w14:paraId="450DEC9E" w14:textId="77777777" w:rsidR="00ED1974" w:rsidRPr="00ED1974" w:rsidRDefault="00ED1974" w:rsidP="0046065E">
            <w:pPr>
              <w:pStyle w:val="ListParagraph"/>
              <w:spacing w:after="120"/>
              <w:ind w:left="599"/>
              <w:rPr>
                <w:rFonts w:ascii="Times New Roman" w:hAnsi="Times New Roman"/>
                <w:sz w:val="18"/>
                <w:szCs w:val="18"/>
                <w:lang w:val="en-GB" w:eastAsia="zh-CN"/>
              </w:rPr>
            </w:pPr>
          </w:p>
          <w:p w14:paraId="29B929EA" w14:textId="2F7132C5" w:rsidR="00ED1974" w:rsidRPr="0001647C" w:rsidRDefault="00ED1974" w:rsidP="0046065E">
            <w:pPr>
              <w:pStyle w:val="ListParagraph"/>
              <w:numPr>
                <w:ilvl w:val="0"/>
                <w:numId w:val="42"/>
              </w:numPr>
              <w:spacing w:after="120"/>
              <w:rPr>
                <w:rFonts w:ascii="Times New Roman" w:hAnsi="Times New Roman"/>
                <w:b/>
                <w:bCs/>
                <w:sz w:val="18"/>
                <w:szCs w:val="18"/>
                <w:lang w:val="en-GB" w:eastAsia="zh-CN"/>
              </w:rPr>
            </w:pPr>
            <w:r>
              <w:rPr>
                <w:rFonts w:ascii="Times New Roman" w:hAnsi="Times New Roman"/>
                <w:b/>
                <w:bCs/>
                <w:sz w:val="18"/>
                <w:szCs w:val="18"/>
                <w:lang w:val="en-GB" w:eastAsia="zh-CN"/>
              </w:rPr>
              <w:t>Load</w:t>
            </w:r>
            <w:r w:rsidRPr="0001647C">
              <w:rPr>
                <w:rFonts w:ascii="Times New Roman" w:hAnsi="Times New Roman"/>
                <w:b/>
                <w:bCs/>
                <w:sz w:val="18"/>
                <w:szCs w:val="18"/>
                <w:lang w:val="en-GB" w:eastAsia="zh-CN"/>
              </w:rPr>
              <w:t>:</w:t>
            </w:r>
          </w:p>
          <w:p w14:paraId="3F89D1A5" w14:textId="32918561" w:rsidR="00ED1974" w:rsidRDefault="00843B98" w:rsidP="0046065E">
            <w:pPr>
              <w:pStyle w:val="ListParagraph"/>
              <w:numPr>
                <w:ilvl w:val="1"/>
                <w:numId w:val="42"/>
              </w:numPr>
              <w:spacing w:after="120"/>
              <w:ind w:left="599" w:hanging="283"/>
              <w:rPr>
                <w:rFonts w:ascii="Times New Roman" w:hAnsi="Times New Roman"/>
                <w:sz w:val="18"/>
                <w:szCs w:val="18"/>
                <w:lang w:val="en-GB" w:eastAsia="zh-CN"/>
              </w:rPr>
            </w:pPr>
            <w:r>
              <w:rPr>
                <w:rFonts w:ascii="Times New Roman" w:hAnsi="Times New Roman"/>
                <w:sz w:val="18"/>
                <w:szCs w:val="18"/>
                <w:lang w:val="en-GB" w:eastAsia="zh-CN"/>
              </w:rPr>
              <w:t>Random access</w:t>
            </w:r>
            <w:r w:rsidR="00ED1974">
              <w:rPr>
                <w:rFonts w:ascii="Times New Roman" w:hAnsi="Times New Roman"/>
                <w:sz w:val="18"/>
                <w:szCs w:val="18"/>
                <w:lang w:val="en-GB" w:eastAsia="zh-CN"/>
              </w:rPr>
              <w:t xml:space="preserve"> </w:t>
            </w:r>
            <w:r>
              <w:rPr>
                <w:rFonts w:ascii="Times New Roman" w:hAnsi="Times New Roman"/>
                <w:sz w:val="18"/>
                <w:szCs w:val="18"/>
                <w:lang w:val="en-GB" w:eastAsia="zh-CN"/>
              </w:rPr>
              <w:t>and resume</w:t>
            </w:r>
          </w:p>
          <w:p w14:paraId="7EB4A333" w14:textId="738656E4" w:rsidR="00ED1974" w:rsidRDefault="00843B98" w:rsidP="0046065E">
            <w:pPr>
              <w:pStyle w:val="ListParagraph"/>
              <w:numPr>
                <w:ilvl w:val="1"/>
                <w:numId w:val="42"/>
              </w:numPr>
              <w:spacing w:after="120"/>
              <w:ind w:left="599" w:hanging="283"/>
              <w:rPr>
                <w:rFonts w:ascii="Times New Roman" w:hAnsi="Times New Roman"/>
                <w:sz w:val="18"/>
                <w:szCs w:val="18"/>
                <w:lang w:val="en-GB" w:eastAsia="zh-CN"/>
              </w:rPr>
            </w:pPr>
            <w:r>
              <w:rPr>
                <w:rFonts w:ascii="Times New Roman" w:hAnsi="Times New Roman"/>
                <w:sz w:val="18"/>
                <w:szCs w:val="18"/>
                <w:lang w:val="en-GB" w:eastAsia="zh-CN"/>
              </w:rPr>
              <w:t>Handover for mobility</w:t>
            </w:r>
          </w:p>
          <w:p w14:paraId="36C68CF1" w14:textId="77777777" w:rsidR="00ED1974" w:rsidRPr="00ED1974" w:rsidRDefault="00ED1974" w:rsidP="0046065E">
            <w:pPr>
              <w:pStyle w:val="ListParagraph"/>
              <w:spacing w:after="120"/>
              <w:ind w:left="599"/>
              <w:rPr>
                <w:rFonts w:ascii="Times New Roman" w:hAnsi="Times New Roman"/>
                <w:sz w:val="18"/>
                <w:szCs w:val="18"/>
                <w:lang w:val="en-GB" w:eastAsia="zh-CN"/>
              </w:rPr>
            </w:pPr>
          </w:p>
          <w:p w14:paraId="662DE63D" w14:textId="103100E3" w:rsidR="00ED1974" w:rsidRPr="0001647C" w:rsidRDefault="00ED1974" w:rsidP="0046065E">
            <w:pPr>
              <w:pStyle w:val="ListParagraph"/>
              <w:numPr>
                <w:ilvl w:val="0"/>
                <w:numId w:val="42"/>
              </w:numPr>
              <w:spacing w:after="120"/>
              <w:rPr>
                <w:rFonts w:ascii="Times New Roman" w:hAnsi="Times New Roman"/>
                <w:b/>
                <w:bCs/>
                <w:sz w:val="18"/>
                <w:szCs w:val="18"/>
                <w:lang w:val="en-GB" w:eastAsia="zh-CN"/>
              </w:rPr>
            </w:pPr>
            <w:r>
              <w:rPr>
                <w:rFonts w:ascii="Times New Roman" w:hAnsi="Times New Roman"/>
                <w:b/>
                <w:bCs/>
                <w:sz w:val="18"/>
                <w:szCs w:val="18"/>
                <w:lang w:val="en-GB" w:eastAsia="zh-CN"/>
              </w:rPr>
              <w:t>Quality</w:t>
            </w:r>
            <w:r w:rsidRPr="0001647C">
              <w:rPr>
                <w:rFonts w:ascii="Times New Roman" w:hAnsi="Times New Roman"/>
                <w:b/>
                <w:bCs/>
                <w:sz w:val="18"/>
                <w:szCs w:val="18"/>
                <w:lang w:val="en-GB" w:eastAsia="zh-CN"/>
              </w:rPr>
              <w:t>:</w:t>
            </w:r>
          </w:p>
          <w:p w14:paraId="5942F15A" w14:textId="0A3B3B2A" w:rsidR="00ED1974" w:rsidRPr="00ED1974" w:rsidRDefault="00742832" w:rsidP="0046065E">
            <w:pPr>
              <w:pStyle w:val="ListParagraph"/>
              <w:numPr>
                <w:ilvl w:val="1"/>
                <w:numId w:val="42"/>
              </w:numPr>
              <w:spacing w:after="120"/>
              <w:ind w:left="599" w:hanging="283"/>
              <w:rPr>
                <w:rFonts w:ascii="Times New Roman" w:hAnsi="Times New Roman"/>
                <w:sz w:val="18"/>
                <w:szCs w:val="18"/>
                <w:lang w:val="en-GB" w:eastAsia="zh-CN"/>
              </w:rPr>
            </w:pPr>
            <w:r>
              <w:rPr>
                <w:rFonts w:ascii="Times New Roman" w:hAnsi="Times New Roman"/>
                <w:sz w:val="18"/>
                <w:szCs w:val="18"/>
                <w:lang w:val="en-GB" w:eastAsia="zh-CN"/>
              </w:rPr>
              <w:t>Closer</w:t>
            </w:r>
            <w:r w:rsidR="00ED1974">
              <w:rPr>
                <w:rFonts w:ascii="Times New Roman" w:hAnsi="Times New Roman"/>
                <w:sz w:val="18"/>
                <w:szCs w:val="18"/>
                <w:lang w:val="en-GB" w:eastAsia="zh-CN"/>
              </w:rPr>
              <w:t xml:space="preserve"> to connected mode quality</w:t>
            </w:r>
          </w:p>
        </w:tc>
        <w:tc>
          <w:tcPr>
            <w:tcW w:w="3898" w:type="dxa"/>
          </w:tcPr>
          <w:p w14:paraId="2B890462" w14:textId="77777777" w:rsidR="00ED1974" w:rsidRPr="0001647C" w:rsidRDefault="00ED1974" w:rsidP="0046065E">
            <w:pPr>
              <w:pStyle w:val="ListParagraph"/>
              <w:numPr>
                <w:ilvl w:val="0"/>
                <w:numId w:val="42"/>
              </w:numPr>
              <w:spacing w:after="120"/>
              <w:rPr>
                <w:rFonts w:ascii="Times New Roman" w:hAnsi="Times New Roman"/>
                <w:b/>
                <w:bCs/>
                <w:sz w:val="18"/>
                <w:szCs w:val="18"/>
                <w:lang w:val="en-GB" w:eastAsia="zh-CN"/>
              </w:rPr>
            </w:pPr>
            <w:r w:rsidRPr="0001647C">
              <w:rPr>
                <w:rFonts w:ascii="Times New Roman" w:hAnsi="Times New Roman"/>
                <w:b/>
                <w:bCs/>
                <w:sz w:val="18"/>
                <w:szCs w:val="18"/>
                <w:lang w:val="en-GB" w:eastAsia="zh-CN"/>
              </w:rPr>
              <w:t>Interruption duration:</w:t>
            </w:r>
          </w:p>
          <w:p w14:paraId="53E612DA" w14:textId="77777777" w:rsidR="00ED1974" w:rsidRDefault="00ED1974" w:rsidP="0046065E">
            <w:pPr>
              <w:pStyle w:val="ListParagraph"/>
              <w:numPr>
                <w:ilvl w:val="1"/>
                <w:numId w:val="42"/>
              </w:numPr>
              <w:spacing w:after="120"/>
              <w:ind w:left="599" w:hanging="283"/>
              <w:rPr>
                <w:rFonts w:ascii="Times New Roman" w:hAnsi="Times New Roman"/>
                <w:sz w:val="18"/>
                <w:szCs w:val="18"/>
                <w:lang w:val="en-GB" w:eastAsia="zh-CN"/>
              </w:rPr>
            </w:pPr>
            <w:r>
              <w:rPr>
                <w:rFonts w:ascii="Times New Roman" w:hAnsi="Times New Roman"/>
                <w:sz w:val="18"/>
                <w:szCs w:val="18"/>
                <w:lang w:val="en-GB" w:eastAsia="zh-CN"/>
              </w:rPr>
              <w:t>UE uses the old configuration until it receives a new configuration</w:t>
            </w:r>
          </w:p>
          <w:p w14:paraId="0AF1A9A0" w14:textId="04D81583" w:rsidR="00ED1974" w:rsidRDefault="00742832" w:rsidP="0046065E">
            <w:pPr>
              <w:pStyle w:val="ListParagraph"/>
              <w:numPr>
                <w:ilvl w:val="1"/>
                <w:numId w:val="42"/>
              </w:numPr>
              <w:spacing w:after="120"/>
              <w:ind w:left="599" w:hanging="283"/>
              <w:rPr>
                <w:rFonts w:ascii="Times New Roman" w:hAnsi="Times New Roman"/>
                <w:sz w:val="18"/>
                <w:szCs w:val="18"/>
                <w:lang w:val="en-GB" w:eastAsia="zh-CN"/>
              </w:rPr>
            </w:pPr>
            <w:r>
              <w:rPr>
                <w:rFonts w:ascii="Times New Roman" w:hAnsi="Times New Roman"/>
                <w:sz w:val="18"/>
                <w:szCs w:val="18"/>
                <w:lang w:val="en-GB" w:eastAsia="zh-CN"/>
              </w:rPr>
              <w:t>Long i</w:t>
            </w:r>
            <w:r w:rsidR="00ED1974">
              <w:rPr>
                <w:rFonts w:ascii="Times New Roman" w:hAnsi="Times New Roman"/>
                <w:sz w:val="18"/>
                <w:szCs w:val="18"/>
                <w:lang w:val="en-GB" w:eastAsia="zh-CN"/>
              </w:rPr>
              <w:t>nterruption due cell reselection</w:t>
            </w:r>
          </w:p>
          <w:p w14:paraId="70BDE61A" w14:textId="77777777" w:rsidR="00843B98" w:rsidRPr="00843B98" w:rsidRDefault="00843B98" w:rsidP="0046065E">
            <w:pPr>
              <w:pStyle w:val="ListParagraph"/>
              <w:spacing w:after="120"/>
              <w:ind w:left="599"/>
              <w:rPr>
                <w:rFonts w:ascii="Times New Roman" w:hAnsi="Times New Roman"/>
                <w:sz w:val="18"/>
                <w:szCs w:val="18"/>
                <w:lang w:val="en-GB" w:eastAsia="zh-CN"/>
              </w:rPr>
            </w:pPr>
          </w:p>
          <w:p w14:paraId="7E777AC9" w14:textId="77777777" w:rsidR="00ED1974" w:rsidRPr="0001647C" w:rsidRDefault="00ED1974" w:rsidP="0046065E">
            <w:pPr>
              <w:pStyle w:val="ListParagraph"/>
              <w:numPr>
                <w:ilvl w:val="0"/>
                <w:numId w:val="42"/>
              </w:numPr>
              <w:spacing w:after="120"/>
              <w:rPr>
                <w:rFonts w:ascii="Times New Roman" w:hAnsi="Times New Roman"/>
                <w:b/>
                <w:bCs/>
                <w:sz w:val="18"/>
                <w:szCs w:val="18"/>
                <w:lang w:val="en-GB" w:eastAsia="zh-CN"/>
              </w:rPr>
            </w:pPr>
            <w:r>
              <w:rPr>
                <w:rFonts w:ascii="Times New Roman" w:hAnsi="Times New Roman"/>
                <w:b/>
                <w:bCs/>
                <w:sz w:val="18"/>
                <w:szCs w:val="18"/>
                <w:lang w:val="en-GB" w:eastAsia="zh-CN"/>
              </w:rPr>
              <w:t>Load</w:t>
            </w:r>
            <w:r w:rsidRPr="0001647C">
              <w:rPr>
                <w:rFonts w:ascii="Times New Roman" w:hAnsi="Times New Roman"/>
                <w:b/>
                <w:bCs/>
                <w:sz w:val="18"/>
                <w:szCs w:val="18"/>
                <w:lang w:val="en-GB" w:eastAsia="zh-CN"/>
              </w:rPr>
              <w:t>:</w:t>
            </w:r>
          </w:p>
          <w:p w14:paraId="6DB2BDEA" w14:textId="3D666906" w:rsidR="00ED1974" w:rsidRDefault="00ED1974" w:rsidP="0046065E">
            <w:pPr>
              <w:pStyle w:val="ListParagraph"/>
              <w:numPr>
                <w:ilvl w:val="1"/>
                <w:numId w:val="42"/>
              </w:numPr>
              <w:spacing w:after="120"/>
              <w:ind w:left="599" w:hanging="283"/>
              <w:rPr>
                <w:rFonts w:ascii="Times New Roman" w:hAnsi="Times New Roman"/>
                <w:sz w:val="18"/>
                <w:szCs w:val="18"/>
                <w:lang w:val="en-GB" w:eastAsia="zh-CN"/>
              </w:rPr>
            </w:pPr>
            <w:r>
              <w:rPr>
                <w:rFonts w:ascii="Times New Roman" w:hAnsi="Times New Roman"/>
                <w:sz w:val="18"/>
                <w:szCs w:val="18"/>
                <w:lang w:val="en-GB" w:eastAsia="zh-CN"/>
              </w:rPr>
              <w:t>UE remains in RRC_INACTIVE</w:t>
            </w:r>
          </w:p>
          <w:p w14:paraId="1CD7F295" w14:textId="23820B15" w:rsidR="00ED1974" w:rsidRDefault="00ED1974" w:rsidP="0046065E">
            <w:pPr>
              <w:pStyle w:val="ListParagraph"/>
              <w:spacing w:after="120"/>
              <w:ind w:left="599"/>
              <w:rPr>
                <w:rFonts w:ascii="Times New Roman" w:hAnsi="Times New Roman"/>
                <w:sz w:val="18"/>
                <w:szCs w:val="18"/>
                <w:lang w:val="en-GB" w:eastAsia="zh-CN"/>
              </w:rPr>
            </w:pPr>
          </w:p>
          <w:p w14:paraId="4EEFED02" w14:textId="77777777" w:rsidR="00ED1974" w:rsidRPr="00ED1974" w:rsidRDefault="00ED1974" w:rsidP="0046065E">
            <w:pPr>
              <w:pStyle w:val="ListParagraph"/>
              <w:spacing w:after="120"/>
              <w:ind w:left="599"/>
              <w:rPr>
                <w:rFonts w:ascii="Times New Roman" w:hAnsi="Times New Roman"/>
                <w:sz w:val="18"/>
                <w:szCs w:val="18"/>
                <w:lang w:val="en-GB" w:eastAsia="zh-CN"/>
              </w:rPr>
            </w:pPr>
          </w:p>
          <w:p w14:paraId="7D2CB75C" w14:textId="77777777" w:rsidR="00ED1974" w:rsidRPr="0001647C" w:rsidRDefault="00ED1974" w:rsidP="0046065E">
            <w:pPr>
              <w:pStyle w:val="ListParagraph"/>
              <w:numPr>
                <w:ilvl w:val="0"/>
                <w:numId w:val="42"/>
              </w:numPr>
              <w:spacing w:after="120"/>
              <w:rPr>
                <w:rFonts w:ascii="Times New Roman" w:hAnsi="Times New Roman"/>
                <w:b/>
                <w:bCs/>
                <w:sz w:val="18"/>
                <w:szCs w:val="18"/>
                <w:lang w:val="en-GB" w:eastAsia="zh-CN"/>
              </w:rPr>
            </w:pPr>
            <w:r>
              <w:rPr>
                <w:rFonts w:ascii="Times New Roman" w:hAnsi="Times New Roman"/>
                <w:b/>
                <w:bCs/>
                <w:sz w:val="18"/>
                <w:szCs w:val="18"/>
                <w:lang w:val="en-GB" w:eastAsia="zh-CN"/>
              </w:rPr>
              <w:t>Quality</w:t>
            </w:r>
            <w:r w:rsidRPr="0001647C">
              <w:rPr>
                <w:rFonts w:ascii="Times New Roman" w:hAnsi="Times New Roman"/>
                <w:b/>
                <w:bCs/>
                <w:sz w:val="18"/>
                <w:szCs w:val="18"/>
                <w:lang w:val="en-GB" w:eastAsia="zh-CN"/>
              </w:rPr>
              <w:t>:</w:t>
            </w:r>
          </w:p>
          <w:p w14:paraId="7831EC26" w14:textId="28841034" w:rsidR="00ED1974" w:rsidRPr="00ED1974" w:rsidRDefault="00ED1974" w:rsidP="0046065E">
            <w:pPr>
              <w:pStyle w:val="ListParagraph"/>
              <w:numPr>
                <w:ilvl w:val="1"/>
                <w:numId w:val="42"/>
              </w:numPr>
              <w:spacing w:after="120"/>
              <w:ind w:left="599" w:hanging="283"/>
              <w:rPr>
                <w:rFonts w:ascii="Times New Roman" w:hAnsi="Times New Roman"/>
                <w:sz w:val="18"/>
                <w:szCs w:val="18"/>
                <w:lang w:val="en-GB" w:eastAsia="zh-CN"/>
              </w:rPr>
            </w:pPr>
            <w:r>
              <w:rPr>
                <w:rFonts w:ascii="Times New Roman" w:hAnsi="Times New Roman"/>
                <w:sz w:val="18"/>
                <w:szCs w:val="18"/>
                <w:lang w:val="en-GB" w:eastAsia="zh-CN"/>
              </w:rPr>
              <w:t>Idle mode quality</w:t>
            </w:r>
          </w:p>
        </w:tc>
      </w:tr>
    </w:tbl>
    <w:p w14:paraId="4E603E16" w14:textId="4721E616" w:rsidR="009309C6" w:rsidRPr="009309C6" w:rsidRDefault="00A42F27" w:rsidP="008B38AB">
      <w:pPr>
        <w:spacing w:before="200"/>
        <w:rPr>
          <w:b/>
          <w:bCs/>
          <w:lang w:val="en-GB" w:eastAsia="zh-CN"/>
        </w:rPr>
      </w:pPr>
      <w:r>
        <w:rPr>
          <w:b/>
          <w:bCs/>
          <w:lang w:val="en-GB" w:eastAsia="zh-CN"/>
        </w:rPr>
        <w:t>Evaluation</w:t>
      </w:r>
      <w:r w:rsidR="009309C6" w:rsidRPr="009309C6">
        <w:rPr>
          <w:b/>
          <w:bCs/>
          <w:lang w:val="en-GB" w:eastAsia="zh-CN"/>
        </w:rPr>
        <w:t>:</w:t>
      </w:r>
    </w:p>
    <w:p w14:paraId="7503C120" w14:textId="6951CE71" w:rsidR="009309C6" w:rsidRPr="00A42F27" w:rsidRDefault="009309C6" w:rsidP="00A42F27">
      <w:pPr>
        <w:pStyle w:val="ListParagraph"/>
        <w:numPr>
          <w:ilvl w:val="0"/>
          <w:numId w:val="43"/>
        </w:numPr>
        <w:rPr>
          <w:lang w:val="en-GB" w:eastAsia="zh-CN"/>
        </w:rPr>
      </w:pPr>
      <w:r>
        <w:rPr>
          <w:lang w:val="en-GB" w:eastAsia="zh-CN"/>
        </w:rPr>
        <w:t>Handovers</w:t>
      </w:r>
      <w:r w:rsidR="005C35EB">
        <w:rPr>
          <w:lang w:val="en-GB" w:eastAsia="zh-CN"/>
        </w:rPr>
        <w:t xml:space="preserve"> </w:t>
      </w:r>
      <w:r>
        <w:rPr>
          <w:lang w:val="en-GB" w:eastAsia="zh-CN"/>
        </w:rPr>
        <w:t>provide</w:t>
      </w:r>
      <w:r w:rsidR="005C35EB">
        <w:rPr>
          <w:lang w:val="en-GB" w:eastAsia="zh-CN"/>
        </w:rPr>
        <w:t xml:space="preserve"> a</w:t>
      </w:r>
      <w:r>
        <w:rPr>
          <w:lang w:val="en-GB" w:eastAsia="zh-CN"/>
        </w:rPr>
        <w:t xml:space="preserve"> better quality at the expensive of </w:t>
      </w:r>
      <w:r w:rsidR="008B38AB">
        <w:rPr>
          <w:lang w:val="en-GB" w:eastAsia="zh-CN"/>
        </w:rPr>
        <w:t>an increase in</w:t>
      </w:r>
      <w:r w:rsidR="005C35EB">
        <w:rPr>
          <w:lang w:val="en-GB" w:eastAsia="zh-CN"/>
        </w:rPr>
        <w:t xml:space="preserve"> system</w:t>
      </w:r>
      <w:r>
        <w:rPr>
          <w:lang w:val="en-GB" w:eastAsia="zh-CN"/>
        </w:rPr>
        <w:t xml:space="preserve"> load</w:t>
      </w:r>
      <w:r w:rsidR="00A42F27">
        <w:rPr>
          <w:lang w:val="en-GB" w:eastAsia="zh-CN"/>
        </w:rPr>
        <w:t xml:space="preserve"> (</w:t>
      </w:r>
      <w:r w:rsidR="001518BE">
        <w:rPr>
          <w:lang w:val="en-GB" w:eastAsia="zh-CN"/>
        </w:rPr>
        <w:t xml:space="preserve">i.e. solution </w:t>
      </w:r>
      <w:r w:rsidR="00A42F27">
        <w:rPr>
          <w:lang w:val="en-GB" w:eastAsia="zh-CN"/>
        </w:rPr>
        <w:t xml:space="preserve">resembles the </w:t>
      </w:r>
      <w:r w:rsidRPr="00A42F27">
        <w:rPr>
          <w:lang w:val="en-GB" w:eastAsia="zh-CN"/>
        </w:rPr>
        <w:t>Rel-17 multicast approach</w:t>
      </w:r>
      <w:r w:rsidR="00A42F27">
        <w:rPr>
          <w:lang w:val="en-GB" w:eastAsia="zh-CN"/>
        </w:rPr>
        <w:t>)</w:t>
      </w:r>
    </w:p>
    <w:p w14:paraId="7F916BCF" w14:textId="0E639167" w:rsidR="009309C6" w:rsidRDefault="009309C6" w:rsidP="009309C6">
      <w:pPr>
        <w:pStyle w:val="ListParagraph"/>
        <w:numPr>
          <w:ilvl w:val="0"/>
          <w:numId w:val="43"/>
        </w:numPr>
        <w:rPr>
          <w:lang w:val="en-GB" w:eastAsia="zh-CN"/>
        </w:rPr>
      </w:pPr>
      <w:r>
        <w:rPr>
          <w:lang w:val="en-GB" w:eastAsia="zh-CN"/>
        </w:rPr>
        <w:lastRenderedPageBreak/>
        <w:t xml:space="preserve">Cell reselection reduces </w:t>
      </w:r>
      <w:r w:rsidR="00A42F27">
        <w:rPr>
          <w:lang w:val="en-GB" w:eastAsia="zh-CN"/>
        </w:rPr>
        <w:t xml:space="preserve">the </w:t>
      </w:r>
      <w:r>
        <w:rPr>
          <w:lang w:val="en-GB" w:eastAsia="zh-CN"/>
        </w:rPr>
        <w:t>load</w:t>
      </w:r>
      <w:r w:rsidR="00A42F27">
        <w:rPr>
          <w:lang w:val="en-GB" w:eastAsia="zh-CN"/>
        </w:rPr>
        <w:t xml:space="preserve"> on the system</w:t>
      </w:r>
      <w:r>
        <w:rPr>
          <w:lang w:val="en-GB" w:eastAsia="zh-CN"/>
        </w:rPr>
        <w:t xml:space="preserve"> at the expense of quality</w:t>
      </w:r>
      <w:r w:rsidR="00A42F27">
        <w:rPr>
          <w:lang w:val="en-GB" w:eastAsia="zh-CN"/>
        </w:rPr>
        <w:t xml:space="preserve"> (</w:t>
      </w:r>
      <w:r w:rsidR="001518BE">
        <w:rPr>
          <w:lang w:val="en-GB" w:eastAsia="zh-CN"/>
        </w:rPr>
        <w:t xml:space="preserve">i.e. solution </w:t>
      </w:r>
      <w:r w:rsidR="00A42F27">
        <w:rPr>
          <w:lang w:val="en-GB" w:eastAsia="zh-CN"/>
        </w:rPr>
        <w:t>resembles the Rel-17 multicast approach)</w:t>
      </w:r>
    </w:p>
    <w:p w14:paraId="2CC1E02D" w14:textId="5F2AF1AE" w:rsidR="008B38AB" w:rsidRPr="008B38AB" w:rsidRDefault="008B38AB" w:rsidP="008B38AB">
      <w:pPr>
        <w:rPr>
          <w:lang w:val="en-GB" w:eastAsia="zh-CN"/>
        </w:rPr>
      </w:pPr>
      <w:r>
        <w:rPr>
          <w:lang w:val="en-GB" w:eastAsia="zh-CN"/>
        </w:rPr>
        <w:t xml:space="preserve">In our view both options should be supported </w:t>
      </w:r>
      <w:r w:rsidR="004E34FB">
        <w:rPr>
          <w:lang w:val="en-GB" w:eastAsia="zh-CN"/>
        </w:rPr>
        <w:t xml:space="preserve">because which option is most suitable </w:t>
      </w:r>
      <w:r w:rsidR="001518BE">
        <w:rPr>
          <w:lang w:val="en-GB" w:eastAsia="zh-CN"/>
        </w:rPr>
        <w:t>may depend</w:t>
      </w:r>
      <w:r w:rsidR="004E34FB">
        <w:rPr>
          <w:lang w:val="en-GB" w:eastAsia="zh-CN"/>
        </w:rPr>
        <w:t xml:space="preserve"> </w:t>
      </w:r>
      <w:r w:rsidR="001518BE">
        <w:rPr>
          <w:lang w:val="en-GB" w:eastAsia="zh-CN"/>
        </w:rPr>
        <w:t>on which requirements are prioritized</w:t>
      </w:r>
      <w:r w:rsidR="004E34FB">
        <w:rPr>
          <w:lang w:val="en-GB" w:eastAsia="zh-CN"/>
        </w:rPr>
        <w:t xml:space="preserve"> (capacity vs quality): </w:t>
      </w:r>
      <w:r>
        <w:rPr>
          <w:lang w:val="en-GB" w:eastAsia="zh-CN"/>
        </w:rPr>
        <w:t xml:space="preserve"> </w:t>
      </w:r>
    </w:p>
    <w:p w14:paraId="5A7D5256" w14:textId="33243716" w:rsidR="009309C6" w:rsidRDefault="009309C6" w:rsidP="0001647C">
      <w:pPr>
        <w:rPr>
          <w:lang w:val="en-GB" w:eastAsia="zh-CN"/>
        </w:rPr>
      </w:pPr>
      <w:r w:rsidRPr="009309C6">
        <w:rPr>
          <w:b/>
          <w:bCs/>
          <w:lang w:val="en-GB" w:eastAsia="zh-CN"/>
        </w:rPr>
        <w:t xml:space="preserve">Proposal </w:t>
      </w:r>
      <w:r w:rsidR="001518BE">
        <w:rPr>
          <w:b/>
          <w:bCs/>
          <w:lang w:val="en-GB" w:eastAsia="zh-CN"/>
        </w:rPr>
        <w:t>1</w:t>
      </w:r>
      <w:r>
        <w:rPr>
          <w:lang w:val="en-GB" w:eastAsia="zh-CN"/>
        </w:rPr>
        <w:t xml:space="preserve">: </w:t>
      </w:r>
      <w:r w:rsidR="00A60031">
        <w:rPr>
          <w:lang w:val="en-GB" w:eastAsia="zh-CN"/>
        </w:rPr>
        <w:t xml:space="preserve">Mobility </w:t>
      </w:r>
      <w:r w:rsidR="00843B98">
        <w:rPr>
          <w:lang w:val="en-GB" w:eastAsia="zh-CN"/>
        </w:rPr>
        <w:t>for multicast reception in RRC_INACTIVE</w:t>
      </w:r>
      <w:r w:rsidR="008B38AB">
        <w:rPr>
          <w:lang w:val="en-GB" w:eastAsia="zh-CN"/>
        </w:rPr>
        <w:t>, i.e. handover o</w:t>
      </w:r>
      <w:r w:rsidR="001518BE">
        <w:rPr>
          <w:lang w:val="en-GB" w:eastAsia="zh-CN"/>
        </w:rPr>
        <w:t>r</w:t>
      </w:r>
      <w:r w:rsidR="008B38AB">
        <w:rPr>
          <w:lang w:val="en-GB" w:eastAsia="zh-CN"/>
        </w:rPr>
        <w:t xml:space="preserve"> cell reselection, </w:t>
      </w:r>
      <w:r w:rsidR="00A60031">
        <w:rPr>
          <w:lang w:val="en-GB" w:eastAsia="zh-CN"/>
        </w:rPr>
        <w:t>depends on network configuration</w:t>
      </w:r>
      <w:r w:rsidR="008B38AB">
        <w:rPr>
          <w:lang w:val="en-GB" w:eastAsia="zh-CN"/>
        </w:rPr>
        <w:t xml:space="preserve">. </w:t>
      </w:r>
    </w:p>
    <w:p w14:paraId="2E8946A4" w14:textId="3B7536CF" w:rsidR="00A42F27" w:rsidRDefault="004E34FB" w:rsidP="00A42F27">
      <w:pPr>
        <w:rPr>
          <w:lang w:val="en-GB" w:eastAsia="zh-CN"/>
        </w:rPr>
      </w:pPr>
      <w:r>
        <w:rPr>
          <w:lang w:val="en-GB" w:eastAsia="zh-CN"/>
        </w:rPr>
        <w:t>Furthermore a</w:t>
      </w:r>
      <w:r w:rsidR="00A42F27">
        <w:rPr>
          <w:lang w:val="en-GB" w:eastAsia="zh-CN"/>
        </w:rPr>
        <w:t xml:space="preserve"> hybrid approach </w:t>
      </w:r>
      <w:r>
        <w:rPr>
          <w:lang w:val="en-GB" w:eastAsia="zh-CN"/>
        </w:rPr>
        <w:t xml:space="preserve">can </w:t>
      </w:r>
      <w:r w:rsidR="00A42F27">
        <w:rPr>
          <w:lang w:val="en-GB" w:eastAsia="zh-CN"/>
        </w:rPr>
        <w:t>achieve the best of both worlds:</w:t>
      </w:r>
    </w:p>
    <w:p w14:paraId="3934A55F" w14:textId="6A8A5CAC" w:rsidR="00A42F27" w:rsidRPr="00A42F27" w:rsidRDefault="00A42F27" w:rsidP="00A42F27">
      <w:pPr>
        <w:pStyle w:val="ListParagraph"/>
        <w:numPr>
          <w:ilvl w:val="0"/>
          <w:numId w:val="46"/>
        </w:numPr>
        <w:rPr>
          <w:lang w:val="en-GB" w:eastAsia="zh-CN"/>
        </w:rPr>
      </w:pPr>
      <w:r w:rsidRPr="00A42F27">
        <w:rPr>
          <w:lang w:val="en-GB" w:eastAsia="zh-CN"/>
        </w:rPr>
        <w:t>The threshold only applies when the session is active</w:t>
      </w:r>
    </w:p>
    <w:p w14:paraId="591228DF" w14:textId="69926361" w:rsidR="00A42F27" w:rsidRPr="00A42F27" w:rsidRDefault="00A42F27" w:rsidP="00A42F27">
      <w:pPr>
        <w:pStyle w:val="ListParagraph"/>
        <w:numPr>
          <w:ilvl w:val="0"/>
          <w:numId w:val="46"/>
        </w:numPr>
        <w:rPr>
          <w:lang w:val="en-GB" w:eastAsia="zh-CN"/>
        </w:rPr>
      </w:pPr>
      <w:r w:rsidRPr="00A42F27">
        <w:rPr>
          <w:lang w:val="en-GB" w:eastAsia="zh-CN"/>
        </w:rPr>
        <w:t>When the session is inactive the system load is reduced</w:t>
      </w:r>
      <w:r w:rsidR="00912D44">
        <w:rPr>
          <w:lang w:val="en-GB" w:eastAsia="zh-CN"/>
        </w:rPr>
        <w:t xml:space="preserve"> because cell reselection is used</w:t>
      </w:r>
      <w:r w:rsidRPr="00A42F27">
        <w:rPr>
          <w:lang w:val="en-GB" w:eastAsia="zh-CN"/>
        </w:rPr>
        <w:t xml:space="preserve"> </w:t>
      </w:r>
      <w:r w:rsidR="004E34FB">
        <w:rPr>
          <w:lang w:val="en-GB" w:eastAsia="zh-CN"/>
        </w:rPr>
        <w:t>but</w:t>
      </w:r>
      <w:r w:rsidRPr="00A42F27">
        <w:rPr>
          <w:lang w:val="en-GB" w:eastAsia="zh-CN"/>
        </w:rPr>
        <w:t xml:space="preserve"> the quality is not </w:t>
      </w:r>
      <w:r w:rsidR="004E34FB">
        <w:rPr>
          <w:lang w:val="en-GB" w:eastAsia="zh-CN"/>
        </w:rPr>
        <w:t>impacted</w:t>
      </w:r>
    </w:p>
    <w:p w14:paraId="39047CEB" w14:textId="7279E21C" w:rsidR="00A42F27" w:rsidRPr="00A42F27" w:rsidRDefault="00A42F27" w:rsidP="00A42F27">
      <w:pPr>
        <w:pStyle w:val="ListParagraph"/>
        <w:numPr>
          <w:ilvl w:val="0"/>
          <w:numId w:val="46"/>
        </w:numPr>
        <w:rPr>
          <w:lang w:val="en-GB" w:eastAsia="zh-CN"/>
        </w:rPr>
      </w:pPr>
      <w:r w:rsidRPr="00A42F27">
        <w:rPr>
          <w:lang w:val="en-GB" w:eastAsia="zh-CN"/>
        </w:rPr>
        <w:t xml:space="preserve">When the session is active the quality is improved </w:t>
      </w:r>
      <w:r w:rsidR="004E34FB">
        <w:rPr>
          <w:lang w:val="en-GB" w:eastAsia="zh-CN"/>
        </w:rPr>
        <w:t>because handovers are used</w:t>
      </w:r>
    </w:p>
    <w:p w14:paraId="4ED014B6" w14:textId="4DC81F3E" w:rsidR="00843B98" w:rsidRDefault="00843B98" w:rsidP="0001647C">
      <w:pPr>
        <w:rPr>
          <w:lang w:val="en-GB" w:eastAsia="zh-CN"/>
        </w:rPr>
      </w:pPr>
      <w:r w:rsidRPr="00843B98">
        <w:rPr>
          <w:b/>
          <w:bCs/>
          <w:lang w:val="en-GB" w:eastAsia="zh-CN"/>
        </w:rPr>
        <w:t xml:space="preserve">Proposal </w:t>
      </w:r>
      <w:r w:rsidR="001518BE">
        <w:rPr>
          <w:b/>
          <w:bCs/>
          <w:lang w:val="en-GB" w:eastAsia="zh-CN"/>
        </w:rPr>
        <w:t>2</w:t>
      </w:r>
      <w:r w:rsidRPr="00843B98">
        <w:rPr>
          <w:lang w:val="en-GB" w:eastAsia="zh-CN"/>
        </w:rPr>
        <w:t>:</w:t>
      </w:r>
      <w:r w:rsidR="00A42F27">
        <w:rPr>
          <w:lang w:val="en-GB" w:eastAsia="zh-CN"/>
        </w:rPr>
        <w:t xml:space="preserve"> The </w:t>
      </w:r>
      <w:r w:rsidRPr="00843B98">
        <w:rPr>
          <w:lang w:val="en-GB" w:eastAsia="zh-CN"/>
        </w:rPr>
        <w:t>threshold</w:t>
      </w:r>
      <w:r w:rsidR="001518BE">
        <w:rPr>
          <w:lang w:val="en-GB" w:eastAsia="zh-CN"/>
        </w:rPr>
        <w:t>, if configured,</w:t>
      </w:r>
      <w:r w:rsidRPr="00843B98">
        <w:rPr>
          <w:lang w:val="en-GB" w:eastAsia="zh-CN"/>
        </w:rPr>
        <w:t xml:space="preserve"> is only applicable when the session is active</w:t>
      </w:r>
      <w:r>
        <w:rPr>
          <w:lang w:val="en-GB" w:eastAsia="zh-CN"/>
        </w:rPr>
        <w:t>.</w:t>
      </w:r>
    </w:p>
    <w:p w14:paraId="3A918631" w14:textId="22A4DB84" w:rsidR="00FF4916" w:rsidRDefault="00A60031" w:rsidP="009309C6">
      <w:pPr>
        <w:pStyle w:val="Heading3"/>
      </w:pPr>
      <w:r>
        <w:t>Notification</w:t>
      </w:r>
      <w:r w:rsidR="00FF4916">
        <w:t xml:space="preserve"> of session status </w:t>
      </w:r>
      <w:r w:rsidR="001518BE">
        <w:t>via</w:t>
      </w:r>
      <w:r w:rsidR="00FF4916">
        <w:t xml:space="preserve"> paging or MCCH</w:t>
      </w:r>
    </w:p>
    <w:p w14:paraId="5EA09F0A" w14:textId="5FA6B10F" w:rsidR="00912D44" w:rsidRDefault="00912D44" w:rsidP="00F67CC0">
      <w:pPr>
        <w:rPr>
          <w:lang w:val="en-GB" w:eastAsia="zh-CN"/>
        </w:rPr>
      </w:pPr>
      <w:r>
        <w:rPr>
          <w:lang w:val="en-GB" w:eastAsia="zh-CN"/>
        </w:rPr>
        <w:t>RAN2 promised that the UE would be informed about the session status while receiving multicast in RRC_INACTIVE (e.g. activation/deactivation). These notifications enable the UE to start and stop monitoring G-RNTI. For the UE it is not relevant whether it should start/stop monitoring G-RNTI due to activation/deactivation, data inactivity or because the session is released. Furthermore it is up the gNB implementation to decide when the inform the UE about data inactivity:</w:t>
      </w:r>
    </w:p>
    <w:p w14:paraId="6A786CC8" w14:textId="1DDF4EF1" w:rsidR="00912D44" w:rsidRDefault="00912D44" w:rsidP="00912D44">
      <w:pPr>
        <w:rPr>
          <w:lang w:val="en-GB" w:eastAsia="zh-CN"/>
        </w:rPr>
      </w:pPr>
      <w:r w:rsidRPr="00843B98">
        <w:rPr>
          <w:b/>
          <w:bCs/>
          <w:lang w:val="en-GB" w:eastAsia="zh-CN"/>
        </w:rPr>
        <w:t xml:space="preserve">Proposal </w:t>
      </w:r>
      <w:r w:rsidR="001518BE">
        <w:rPr>
          <w:b/>
          <w:bCs/>
          <w:lang w:val="en-GB" w:eastAsia="zh-CN"/>
        </w:rPr>
        <w:t>3</w:t>
      </w:r>
      <w:r w:rsidRPr="00843B98">
        <w:rPr>
          <w:lang w:val="en-GB" w:eastAsia="zh-CN"/>
        </w:rPr>
        <w:t>:</w:t>
      </w:r>
      <w:r>
        <w:rPr>
          <w:lang w:val="en-GB" w:eastAsia="zh-CN"/>
        </w:rPr>
        <w:t xml:space="preserve"> The UE </w:t>
      </w:r>
      <w:r w:rsidR="001518BE">
        <w:rPr>
          <w:lang w:val="en-GB" w:eastAsia="zh-CN"/>
        </w:rPr>
        <w:t>configured to receive</w:t>
      </w:r>
      <w:r>
        <w:rPr>
          <w:lang w:val="en-GB" w:eastAsia="zh-CN"/>
        </w:rPr>
        <w:t xml:space="preserve"> multicast in RRC_INACTIVE is informed when it shall start and may stop monitoring G-RNTI.</w:t>
      </w:r>
    </w:p>
    <w:p w14:paraId="415DC6EE" w14:textId="559497BE" w:rsidR="005C3FFB" w:rsidRDefault="001518BE" w:rsidP="005C3FFB">
      <w:pPr>
        <w:rPr>
          <w:lang w:val="en-GB" w:eastAsia="zh-CN"/>
        </w:rPr>
      </w:pPr>
      <w:r>
        <w:rPr>
          <w:lang w:val="en-GB" w:eastAsia="zh-CN"/>
        </w:rPr>
        <w:t xml:space="preserve">In the table below the notification of start/stop monitoring </w:t>
      </w:r>
      <w:r w:rsidR="005C3FFB">
        <w:rPr>
          <w:lang w:val="en-GB" w:eastAsia="zh-CN"/>
        </w:rPr>
        <w:t>using paging or MCC</w:t>
      </w:r>
      <w:r>
        <w:rPr>
          <w:lang w:val="en-GB" w:eastAsia="zh-CN"/>
        </w:rPr>
        <w:t>H is compared:</w:t>
      </w:r>
    </w:p>
    <w:tbl>
      <w:tblPr>
        <w:tblStyle w:val="TableGrid"/>
        <w:tblW w:w="0" w:type="auto"/>
        <w:tblLook w:val="04A0" w:firstRow="1" w:lastRow="0" w:firstColumn="1" w:lastColumn="0" w:noHBand="0" w:noVBand="1"/>
      </w:tblPr>
      <w:tblGrid>
        <w:gridCol w:w="1555"/>
        <w:gridCol w:w="3543"/>
        <w:gridCol w:w="4252"/>
      </w:tblGrid>
      <w:tr w:rsidR="005C3FFB" w:rsidRPr="0078282C" w14:paraId="1AC08BCA" w14:textId="77777777" w:rsidTr="00065B65">
        <w:tc>
          <w:tcPr>
            <w:tcW w:w="1555" w:type="dxa"/>
          </w:tcPr>
          <w:p w14:paraId="45A582C9" w14:textId="77777777" w:rsidR="005C3FFB" w:rsidRPr="006C45F7" w:rsidRDefault="005C3FFB" w:rsidP="00A937E2">
            <w:pPr>
              <w:spacing w:after="120"/>
              <w:rPr>
                <w:rFonts w:ascii="Times New Roman" w:hAnsi="Times New Roman"/>
                <w:b/>
                <w:bCs/>
                <w:sz w:val="18"/>
                <w:szCs w:val="18"/>
                <w:lang w:val="en-GB" w:eastAsia="zh-CN"/>
              </w:rPr>
            </w:pPr>
          </w:p>
        </w:tc>
        <w:tc>
          <w:tcPr>
            <w:tcW w:w="3543" w:type="dxa"/>
            <w:shd w:val="clear" w:color="auto" w:fill="D9E2F3" w:themeFill="accent1" w:themeFillTint="33"/>
          </w:tcPr>
          <w:p w14:paraId="79972931" w14:textId="77777777" w:rsidR="005C3FFB" w:rsidRPr="006C45F7" w:rsidRDefault="005C3FFB" w:rsidP="00A937E2">
            <w:pPr>
              <w:spacing w:after="120"/>
              <w:rPr>
                <w:rFonts w:ascii="Times New Roman" w:hAnsi="Times New Roman"/>
                <w:b/>
                <w:bCs/>
                <w:sz w:val="18"/>
                <w:szCs w:val="18"/>
                <w:lang w:val="en-GB" w:eastAsia="zh-CN"/>
              </w:rPr>
            </w:pPr>
            <w:r w:rsidRPr="006C45F7">
              <w:rPr>
                <w:rFonts w:ascii="Times New Roman" w:hAnsi="Times New Roman"/>
                <w:b/>
                <w:bCs/>
                <w:sz w:val="18"/>
                <w:szCs w:val="18"/>
                <w:lang w:val="en-GB" w:eastAsia="zh-CN"/>
              </w:rPr>
              <w:t>Paging</w:t>
            </w:r>
          </w:p>
        </w:tc>
        <w:tc>
          <w:tcPr>
            <w:tcW w:w="4252" w:type="dxa"/>
            <w:shd w:val="clear" w:color="auto" w:fill="D9E2F3" w:themeFill="accent1" w:themeFillTint="33"/>
          </w:tcPr>
          <w:p w14:paraId="37142447" w14:textId="77777777" w:rsidR="005C3FFB" w:rsidRPr="006C45F7" w:rsidRDefault="005C3FFB" w:rsidP="00A937E2">
            <w:pPr>
              <w:spacing w:after="120"/>
              <w:rPr>
                <w:rFonts w:ascii="Times New Roman" w:hAnsi="Times New Roman"/>
                <w:b/>
                <w:bCs/>
                <w:sz w:val="18"/>
                <w:szCs w:val="18"/>
                <w:lang w:val="en-GB" w:eastAsia="zh-CN"/>
              </w:rPr>
            </w:pPr>
            <w:r w:rsidRPr="006C45F7">
              <w:rPr>
                <w:rFonts w:ascii="Times New Roman" w:hAnsi="Times New Roman"/>
                <w:b/>
                <w:bCs/>
                <w:sz w:val="18"/>
                <w:szCs w:val="18"/>
                <w:lang w:val="en-GB" w:eastAsia="zh-CN"/>
              </w:rPr>
              <w:t>MCCH</w:t>
            </w:r>
          </w:p>
        </w:tc>
      </w:tr>
      <w:tr w:rsidR="005C3FFB" w14:paraId="3BBF0AF0" w14:textId="77777777" w:rsidTr="00065B65">
        <w:tc>
          <w:tcPr>
            <w:tcW w:w="1555" w:type="dxa"/>
          </w:tcPr>
          <w:p w14:paraId="67BF8F9C" w14:textId="77777777" w:rsidR="005C3FFB" w:rsidRPr="006C45F7" w:rsidRDefault="005C3FFB" w:rsidP="00A937E2">
            <w:pPr>
              <w:spacing w:after="120"/>
              <w:rPr>
                <w:rFonts w:ascii="Times New Roman" w:hAnsi="Times New Roman"/>
                <w:sz w:val="18"/>
                <w:szCs w:val="18"/>
                <w:lang w:val="en-GB" w:eastAsia="zh-CN"/>
              </w:rPr>
            </w:pPr>
            <w:r w:rsidRPr="006C45F7">
              <w:rPr>
                <w:rFonts w:ascii="Times New Roman" w:hAnsi="Times New Roman"/>
                <w:sz w:val="18"/>
                <w:szCs w:val="18"/>
                <w:lang w:val="en-GB" w:eastAsia="zh-CN"/>
              </w:rPr>
              <w:t>Short description</w:t>
            </w:r>
          </w:p>
        </w:tc>
        <w:tc>
          <w:tcPr>
            <w:tcW w:w="3543" w:type="dxa"/>
          </w:tcPr>
          <w:p w14:paraId="5D701495" w14:textId="25D8EFC5" w:rsidR="005C3FFB" w:rsidRDefault="005C3FFB" w:rsidP="00A937E2">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UE monitors every Paging Occasion</w:t>
            </w:r>
          </w:p>
          <w:p w14:paraId="3770C882" w14:textId="0D491FA4" w:rsidR="005C3FFB" w:rsidRDefault="005C3FFB" w:rsidP="00A937E2">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UE receives Paging message on PDSCH if indicated on PDCCH </w:t>
            </w:r>
          </w:p>
          <w:p w14:paraId="2261C32D" w14:textId="40E866FB" w:rsidR="005C3FFB" w:rsidRPr="005C3FFB" w:rsidRDefault="005C3FFB" w:rsidP="005C3FFB">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In </w:t>
            </w:r>
            <w:r w:rsidRPr="006C45F7">
              <w:rPr>
                <w:rFonts w:ascii="Times New Roman" w:hAnsi="Times New Roman"/>
                <w:i/>
                <w:iCs/>
                <w:sz w:val="18"/>
                <w:szCs w:val="18"/>
                <w:lang w:val="en-GB" w:eastAsia="zh-CN"/>
              </w:rPr>
              <w:t>pagingGroupList-r18</w:t>
            </w:r>
            <w:r>
              <w:rPr>
                <w:rFonts w:ascii="Times New Roman" w:hAnsi="Times New Roman"/>
                <w:i/>
                <w:iCs/>
                <w:sz w:val="18"/>
                <w:szCs w:val="18"/>
                <w:lang w:val="en-GB" w:eastAsia="zh-CN"/>
              </w:rPr>
              <w:t xml:space="preserve"> </w:t>
            </w:r>
            <w:r>
              <w:rPr>
                <w:rFonts w:ascii="Times New Roman" w:hAnsi="Times New Roman"/>
                <w:sz w:val="18"/>
                <w:szCs w:val="18"/>
                <w:lang w:val="en-GB" w:eastAsia="zh-CN"/>
              </w:rPr>
              <w:t>it is indicated per G-RNTI to s</w:t>
            </w:r>
            <w:r w:rsidRPr="005C3FFB">
              <w:rPr>
                <w:rFonts w:ascii="Times New Roman" w:hAnsi="Times New Roman"/>
                <w:sz w:val="18"/>
                <w:szCs w:val="18"/>
                <w:lang w:val="en-GB" w:eastAsia="zh-CN"/>
              </w:rPr>
              <w:t xml:space="preserve">tart/stop monitoring </w:t>
            </w:r>
          </w:p>
        </w:tc>
        <w:tc>
          <w:tcPr>
            <w:tcW w:w="4252" w:type="dxa"/>
          </w:tcPr>
          <w:p w14:paraId="5E9A8132" w14:textId="5AA73585" w:rsidR="00236817" w:rsidRDefault="00236817" w:rsidP="00236817">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UE monitors every MCCH occasion</w:t>
            </w:r>
          </w:p>
          <w:p w14:paraId="685B458F" w14:textId="245BB46B" w:rsidR="00236817" w:rsidRDefault="00236817" w:rsidP="00236817">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UE receives </w:t>
            </w:r>
            <w:proofErr w:type="spellStart"/>
            <w:r w:rsidR="00065B65" w:rsidRPr="00065B65">
              <w:rPr>
                <w:rFonts w:ascii="Times New Roman" w:hAnsi="Times New Roman"/>
                <w:i/>
                <w:iCs/>
                <w:sz w:val="18"/>
                <w:szCs w:val="18"/>
                <w:lang w:val="en-GB" w:eastAsia="zh-CN"/>
              </w:rPr>
              <w:t>MBSMulticastConfiguration</w:t>
            </w:r>
            <w:proofErr w:type="spellEnd"/>
            <w:r w:rsidR="00065B65" w:rsidRPr="00065B65">
              <w:rPr>
                <w:rFonts w:ascii="Times New Roman" w:hAnsi="Times New Roman"/>
                <w:sz w:val="18"/>
                <w:szCs w:val="18"/>
                <w:lang w:val="en-GB" w:eastAsia="zh-CN"/>
              </w:rPr>
              <w:t xml:space="preserve"> message </w:t>
            </w:r>
            <w:r>
              <w:rPr>
                <w:rFonts w:ascii="Times New Roman" w:hAnsi="Times New Roman"/>
                <w:sz w:val="18"/>
                <w:szCs w:val="18"/>
                <w:lang w:val="en-GB" w:eastAsia="zh-CN"/>
              </w:rPr>
              <w:t xml:space="preserve">on PDSCH if </w:t>
            </w:r>
            <w:r w:rsidR="00065B65">
              <w:rPr>
                <w:rFonts w:ascii="Times New Roman" w:hAnsi="Times New Roman"/>
                <w:sz w:val="18"/>
                <w:szCs w:val="18"/>
                <w:lang w:val="en-GB" w:eastAsia="zh-CN"/>
              </w:rPr>
              <w:t xml:space="preserve">‘change’ is </w:t>
            </w:r>
            <w:r>
              <w:rPr>
                <w:rFonts w:ascii="Times New Roman" w:hAnsi="Times New Roman"/>
                <w:sz w:val="18"/>
                <w:szCs w:val="18"/>
                <w:lang w:val="en-GB" w:eastAsia="zh-CN"/>
              </w:rPr>
              <w:t xml:space="preserve">indicated </w:t>
            </w:r>
            <w:r w:rsidR="00065B65">
              <w:rPr>
                <w:rFonts w:ascii="Times New Roman" w:hAnsi="Times New Roman"/>
                <w:sz w:val="18"/>
                <w:szCs w:val="18"/>
                <w:lang w:val="en-GB" w:eastAsia="zh-CN"/>
              </w:rPr>
              <w:t>i</w:t>
            </w:r>
            <w:r>
              <w:rPr>
                <w:rFonts w:ascii="Times New Roman" w:hAnsi="Times New Roman"/>
                <w:sz w:val="18"/>
                <w:szCs w:val="18"/>
                <w:lang w:val="en-GB" w:eastAsia="zh-CN"/>
              </w:rPr>
              <w:t xml:space="preserve">n PDCCH </w:t>
            </w:r>
          </w:p>
          <w:p w14:paraId="1257575B" w14:textId="661AE269" w:rsidR="005C3FFB" w:rsidRPr="006C45F7" w:rsidRDefault="00755D62" w:rsidP="00A937E2">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From </w:t>
            </w:r>
            <w:proofErr w:type="spellStart"/>
            <w:r w:rsidRPr="00065B65">
              <w:rPr>
                <w:rFonts w:ascii="Times New Roman" w:hAnsi="Times New Roman"/>
                <w:i/>
                <w:iCs/>
                <w:sz w:val="18"/>
                <w:szCs w:val="18"/>
                <w:lang w:val="en-GB" w:eastAsia="zh-CN"/>
              </w:rPr>
              <w:t>MBSMulticastConfiguration</w:t>
            </w:r>
            <w:proofErr w:type="spellEnd"/>
            <w:r w:rsidRPr="00065B65">
              <w:rPr>
                <w:rFonts w:ascii="Times New Roman" w:hAnsi="Times New Roman"/>
                <w:sz w:val="18"/>
                <w:szCs w:val="18"/>
                <w:lang w:val="en-GB" w:eastAsia="zh-CN"/>
              </w:rPr>
              <w:t xml:space="preserve"> message</w:t>
            </w:r>
            <w:r>
              <w:rPr>
                <w:rFonts w:ascii="Times New Roman" w:hAnsi="Times New Roman"/>
                <w:sz w:val="18"/>
                <w:szCs w:val="18"/>
                <w:lang w:val="en-GB" w:eastAsia="zh-CN"/>
              </w:rPr>
              <w:t xml:space="preserve"> UE learns which session is activated/deactivated</w:t>
            </w:r>
          </w:p>
        </w:tc>
      </w:tr>
      <w:tr w:rsidR="005C3FFB" w14:paraId="5E90442F" w14:textId="77777777" w:rsidTr="00065B65">
        <w:tc>
          <w:tcPr>
            <w:tcW w:w="1555" w:type="dxa"/>
          </w:tcPr>
          <w:p w14:paraId="2B135A9A" w14:textId="77777777" w:rsidR="005C3FFB" w:rsidRPr="00CA32DC" w:rsidRDefault="005C3FFB" w:rsidP="00A937E2">
            <w:pPr>
              <w:spacing w:after="120"/>
              <w:rPr>
                <w:rFonts w:ascii="Times New Roman" w:hAnsi="Times New Roman"/>
                <w:sz w:val="18"/>
                <w:szCs w:val="18"/>
                <w:lang w:val="en-GB" w:eastAsia="zh-CN"/>
              </w:rPr>
            </w:pPr>
            <w:r>
              <w:rPr>
                <w:rFonts w:ascii="Times New Roman" w:hAnsi="Times New Roman"/>
                <w:sz w:val="18"/>
                <w:szCs w:val="18"/>
                <w:lang w:val="en-GB" w:eastAsia="zh-CN"/>
              </w:rPr>
              <w:t>Comparison</w:t>
            </w:r>
          </w:p>
        </w:tc>
        <w:tc>
          <w:tcPr>
            <w:tcW w:w="3543" w:type="dxa"/>
          </w:tcPr>
          <w:p w14:paraId="20878F61" w14:textId="77777777" w:rsidR="005C3FFB" w:rsidRDefault="005C3FFB" w:rsidP="00A937E2">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Impacts legacy UEs</w:t>
            </w:r>
          </w:p>
          <w:p w14:paraId="4F02D0A2" w14:textId="1E6110AA" w:rsidR="005C3FFB" w:rsidRPr="00755D62" w:rsidRDefault="00755D62" w:rsidP="00A937E2">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UE needs to be prepared to receive</w:t>
            </w:r>
            <w:r w:rsidR="005C3FFB">
              <w:rPr>
                <w:rFonts w:ascii="Times New Roman" w:hAnsi="Times New Roman"/>
                <w:sz w:val="18"/>
                <w:szCs w:val="18"/>
                <w:lang w:val="en-GB" w:eastAsia="zh-CN"/>
              </w:rPr>
              <w:t xml:space="preserve"> PDSCH</w:t>
            </w:r>
            <w:r>
              <w:rPr>
                <w:rFonts w:ascii="Times New Roman" w:hAnsi="Times New Roman"/>
                <w:sz w:val="18"/>
                <w:szCs w:val="18"/>
                <w:lang w:val="en-GB" w:eastAsia="zh-CN"/>
              </w:rPr>
              <w:t xml:space="preserve"> in every Paging Occasion</w:t>
            </w:r>
          </w:p>
          <w:p w14:paraId="3A0AC61F" w14:textId="77777777" w:rsidR="005C3FFB" w:rsidRPr="00DF6FB9" w:rsidRDefault="005C3FFB" w:rsidP="00A937E2">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Reliability may be impaired during cell re-selection and at cell border</w:t>
            </w:r>
          </w:p>
        </w:tc>
        <w:tc>
          <w:tcPr>
            <w:tcW w:w="4252" w:type="dxa"/>
          </w:tcPr>
          <w:p w14:paraId="4A5F62FC" w14:textId="77777777" w:rsidR="005C3FFB" w:rsidRDefault="005C3FFB" w:rsidP="00A937E2">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Does not impact legacy UEs</w:t>
            </w:r>
          </w:p>
          <w:p w14:paraId="4E934D7B" w14:textId="77777777" w:rsidR="00755D62" w:rsidRDefault="00755D62" w:rsidP="00A937E2">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UE needs to be prepared to receive PDSCH in every MCCH occasion </w:t>
            </w:r>
          </w:p>
          <w:p w14:paraId="3E7661BC" w14:textId="1B4F5C44" w:rsidR="005C3FFB" w:rsidRPr="00DF6FB9" w:rsidRDefault="005C3FFB" w:rsidP="00A937E2">
            <w:pPr>
              <w:pStyle w:val="ListParagraph"/>
              <w:numPr>
                <w:ilvl w:val="0"/>
                <w:numId w:val="38"/>
              </w:numPr>
              <w:spacing w:after="120"/>
              <w:rPr>
                <w:rFonts w:ascii="Times New Roman" w:hAnsi="Times New Roman"/>
                <w:sz w:val="18"/>
                <w:szCs w:val="18"/>
                <w:lang w:val="en-GB" w:eastAsia="zh-CN"/>
              </w:rPr>
            </w:pPr>
            <w:r>
              <w:rPr>
                <w:rFonts w:ascii="Times New Roman" w:hAnsi="Times New Roman"/>
                <w:sz w:val="18"/>
                <w:szCs w:val="18"/>
                <w:lang w:val="en-GB" w:eastAsia="zh-CN"/>
              </w:rPr>
              <w:t>Robust due to repetitions</w:t>
            </w:r>
          </w:p>
        </w:tc>
      </w:tr>
    </w:tbl>
    <w:p w14:paraId="3A2E63A0" w14:textId="7C49889B" w:rsidR="00AA3970" w:rsidRDefault="00D40237" w:rsidP="005C3FFB">
      <w:pPr>
        <w:spacing w:before="200"/>
        <w:rPr>
          <w:lang w:val="en-GB" w:eastAsia="zh-CN"/>
        </w:rPr>
      </w:pPr>
      <w:r>
        <w:rPr>
          <w:lang w:val="en-GB" w:eastAsia="zh-CN"/>
        </w:rPr>
        <w:t xml:space="preserve">Notification via Paging or MCCH is rather similar. </w:t>
      </w:r>
      <w:r w:rsidR="00AA3970">
        <w:rPr>
          <w:lang w:val="en-GB" w:eastAsia="zh-CN"/>
        </w:rPr>
        <w:t>The MCCH is continuously repeated</w:t>
      </w:r>
      <w:r w:rsidR="00435D95">
        <w:rPr>
          <w:lang w:val="en-GB" w:eastAsia="zh-CN"/>
        </w:rPr>
        <w:t xml:space="preserve">, i.e. by nature more </w:t>
      </w:r>
      <w:r w:rsidR="00AA3970">
        <w:rPr>
          <w:lang w:val="en-GB" w:eastAsia="zh-CN"/>
        </w:rPr>
        <w:t>robust at cell border and with cell re-selection</w:t>
      </w:r>
      <w:r w:rsidR="00435D95">
        <w:rPr>
          <w:lang w:val="en-GB" w:eastAsia="zh-CN"/>
        </w:rPr>
        <w:t xml:space="preserve"> compared to paging:</w:t>
      </w:r>
    </w:p>
    <w:p w14:paraId="5F94A593" w14:textId="18BF65C6" w:rsidR="005C3FFB" w:rsidRDefault="00AA3970" w:rsidP="005C3FFB">
      <w:pPr>
        <w:spacing w:before="200"/>
        <w:rPr>
          <w:lang w:val="en-GB" w:eastAsia="zh-CN"/>
        </w:rPr>
      </w:pPr>
      <w:r w:rsidRPr="00AA3970">
        <w:rPr>
          <w:b/>
          <w:bCs/>
          <w:lang w:val="en-GB" w:eastAsia="zh-CN"/>
        </w:rPr>
        <w:t xml:space="preserve">Observation </w:t>
      </w:r>
      <w:r w:rsidR="00435D95">
        <w:rPr>
          <w:b/>
          <w:bCs/>
          <w:lang w:val="en-GB" w:eastAsia="zh-CN"/>
        </w:rPr>
        <w:t>1</w:t>
      </w:r>
      <w:r>
        <w:rPr>
          <w:lang w:val="en-GB" w:eastAsia="zh-CN"/>
        </w:rPr>
        <w:t>: Notification via MCCH is more robust compared to Paging.</w:t>
      </w:r>
    </w:p>
    <w:p w14:paraId="6926072F" w14:textId="01B00CAA" w:rsidR="00AA78A9" w:rsidRDefault="00AA78A9" w:rsidP="00AA78A9">
      <w:pPr>
        <w:rPr>
          <w:lang w:val="en-GB" w:eastAsia="zh-CN"/>
        </w:rPr>
      </w:pPr>
      <w:r>
        <w:rPr>
          <w:lang w:val="en-GB" w:eastAsia="zh-CN"/>
        </w:rPr>
        <w:t xml:space="preserve">UE vendors expressed (implicitly) concerns with introduction of a multicast MCCH for PTM configuration change because it requires the UE to wake up during MCCH occasions in addition to the Paging occasions. </w:t>
      </w:r>
    </w:p>
    <w:p w14:paraId="72EE83B1" w14:textId="436EA825" w:rsidR="00AA78A9" w:rsidRDefault="00AA78A9" w:rsidP="00AA78A9">
      <w:pPr>
        <w:rPr>
          <w:lang w:val="en-GB" w:eastAsia="zh-CN"/>
        </w:rPr>
      </w:pPr>
      <w:r>
        <w:rPr>
          <w:lang w:val="en-GB" w:eastAsia="zh-CN"/>
        </w:rPr>
        <w:t>PTM configuration change is not expected to happen often</w:t>
      </w:r>
      <w:r w:rsidR="00435D95">
        <w:rPr>
          <w:lang w:val="en-GB" w:eastAsia="zh-CN"/>
        </w:rPr>
        <w:t>, i.e. perhaps the MCCH could only be configured in SIB when a change is pending.</w:t>
      </w:r>
      <w:r>
        <w:rPr>
          <w:lang w:val="en-GB" w:eastAsia="zh-CN"/>
        </w:rPr>
        <w:t xml:space="preserve"> But session status change (deactivation, data-inactivity) may happen frequently. </w:t>
      </w:r>
      <w:r w:rsidR="00435D95">
        <w:rPr>
          <w:lang w:val="en-GB" w:eastAsia="zh-CN"/>
        </w:rPr>
        <w:t>The</w:t>
      </w:r>
      <w:r>
        <w:rPr>
          <w:lang w:val="en-GB" w:eastAsia="zh-CN"/>
        </w:rPr>
        <w:t xml:space="preserve"> power consumption to monitor MCCH can be minimized when the UE only needs to wake-up and be prepared to receive MCCH PDCCH:</w:t>
      </w:r>
    </w:p>
    <w:p w14:paraId="433F138A" w14:textId="77777777" w:rsidR="00AA78A9" w:rsidRDefault="00AA78A9" w:rsidP="00AA78A9">
      <w:pPr>
        <w:rPr>
          <w:lang w:val="en-GB" w:eastAsia="zh-CN"/>
        </w:rPr>
      </w:pPr>
      <w:r w:rsidRPr="00E50459">
        <w:rPr>
          <w:noProof/>
        </w:rPr>
        <w:lastRenderedPageBreak/>
        <w:drawing>
          <wp:inline distT="0" distB="0" distL="0" distR="0" wp14:anchorId="7A4EFF4D" wp14:editId="43A535F1">
            <wp:extent cx="2389230" cy="17775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l="19080" t="22099" r="49538" b="36542"/>
                    <a:stretch>
                      <a:fillRect/>
                    </a:stretch>
                  </pic:blipFill>
                  <pic:spPr bwMode="auto">
                    <a:xfrm>
                      <a:off x="0" y="0"/>
                      <a:ext cx="2396932" cy="1783273"/>
                    </a:xfrm>
                    <a:prstGeom prst="rect">
                      <a:avLst/>
                    </a:prstGeom>
                    <a:noFill/>
                    <a:ln>
                      <a:noFill/>
                    </a:ln>
                  </pic:spPr>
                </pic:pic>
              </a:graphicData>
            </a:graphic>
          </wp:inline>
        </w:drawing>
      </w:r>
    </w:p>
    <w:p w14:paraId="65DD60E2" w14:textId="08C36FC9" w:rsidR="00AA78A9" w:rsidRDefault="00AA78A9" w:rsidP="00AA78A9">
      <w:pPr>
        <w:rPr>
          <w:lang w:val="en-GB" w:eastAsia="zh-CN"/>
        </w:rPr>
      </w:pPr>
      <w:r>
        <w:rPr>
          <w:lang w:val="en-GB" w:eastAsia="zh-CN"/>
        </w:rPr>
        <w:t xml:space="preserve">Furthermore if there is a time offset </w:t>
      </w:r>
      <w:r w:rsidR="00435D95">
        <w:rPr>
          <w:lang w:val="en-GB" w:eastAsia="zh-CN"/>
        </w:rPr>
        <w:t xml:space="preserve">configured </w:t>
      </w:r>
      <w:r>
        <w:rPr>
          <w:lang w:val="en-GB" w:eastAsia="zh-CN"/>
        </w:rPr>
        <w:t xml:space="preserve">between PDCCH and PDSCH, then the UE can also enter a light sleep before being prepared to receive PDSCH. The power consumption to monitor the multicast MCCH then becomes very similar to the power consumption to monitor PEI/WUS for Paging. </w:t>
      </w:r>
    </w:p>
    <w:p w14:paraId="78AFBFEE" w14:textId="6B303D74" w:rsidR="00AA78A9" w:rsidRPr="00435D95" w:rsidRDefault="00AA78A9" w:rsidP="00435D95">
      <w:pPr>
        <w:rPr>
          <w:lang w:val="en-GB" w:eastAsia="zh-CN"/>
        </w:rPr>
      </w:pPr>
      <w:r>
        <w:rPr>
          <w:lang w:val="en-GB" w:eastAsia="zh-CN"/>
        </w:rPr>
        <w:t>DCI format 4_0 is likely to be re-used for the multicast MCCH. This format has 14 reserved bits, some of which could be used to signal session status change, without increasing the DCI size</w:t>
      </w:r>
      <w:r w:rsidR="00435D95">
        <w:rPr>
          <w:lang w:val="en-GB" w:eastAsia="zh-CN"/>
        </w:rPr>
        <w:t>. The m</w:t>
      </w:r>
      <w:r w:rsidRPr="00435D95">
        <w:rPr>
          <w:lang w:val="en-GB" w:eastAsia="zh-CN"/>
        </w:rPr>
        <w:t xml:space="preserve">apping between DCI bit and G-RNTI </w:t>
      </w:r>
      <w:r w:rsidR="00435D95">
        <w:rPr>
          <w:lang w:val="en-GB" w:eastAsia="zh-CN"/>
        </w:rPr>
        <w:t>can be</w:t>
      </w:r>
      <w:r w:rsidRPr="00435D95">
        <w:rPr>
          <w:lang w:val="en-GB" w:eastAsia="zh-CN"/>
        </w:rPr>
        <w:t xml:space="preserve"> signalled in </w:t>
      </w:r>
      <w:r w:rsidRPr="00435D95">
        <w:rPr>
          <w:i/>
          <w:iCs/>
          <w:lang w:val="en-GB" w:eastAsia="zh-CN"/>
        </w:rPr>
        <w:t>RRCRelease</w:t>
      </w:r>
      <w:r w:rsidRPr="00435D95">
        <w:rPr>
          <w:lang w:val="en-GB" w:eastAsia="zh-CN"/>
        </w:rPr>
        <w:t xml:space="preserve"> or multicast </w:t>
      </w:r>
      <w:r w:rsidRPr="00435D95">
        <w:rPr>
          <w:i/>
          <w:iCs/>
          <w:lang w:val="en-GB" w:eastAsia="zh-CN"/>
        </w:rPr>
        <w:t>SIB</w:t>
      </w:r>
    </w:p>
    <w:p w14:paraId="2A4FCB9E" w14:textId="3E41941B" w:rsidR="00AA78A9" w:rsidRDefault="00AA78A9" w:rsidP="00AA78A9">
      <w:pPr>
        <w:rPr>
          <w:lang w:val="en-GB" w:eastAsia="zh-CN"/>
        </w:rPr>
      </w:pPr>
      <w:r>
        <w:rPr>
          <w:lang w:val="en-GB" w:eastAsia="zh-CN"/>
        </w:rPr>
        <w:t>The UE only acquires the PDSCH when the PTM configuration changes</w:t>
      </w:r>
      <w:r w:rsidR="00D04826">
        <w:rPr>
          <w:lang w:val="en-GB" w:eastAsia="zh-CN"/>
        </w:rPr>
        <w:t xml:space="preserve"> which is rarely, if at all</w:t>
      </w:r>
      <w:r>
        <w:rPr>
          <w:lang w:val="en-GB" w:eastAsia="zh-CN"/>
        </w:rPr>
        <w:t xml:space="preserve">. Only 1 bit in DCI is needed to </w:t>
      </w:r>
      <w:r w:rsidR="00435D95">
        <w:rPr>
          <w:lang w:val="en-GB" w:eastAsia="zh-CN"/>
        </w:rPr>
        <w:t xml:space="preserve">trigger PDSCH reception e.g. </w:t>
      </w:r>
      <w:r>
        <w:rPr>
          <w:lang w:val="en-GB" w:eastAsia="zh-CN"/>
        </w:rPr>
        <w:t xml:space="preserve">“change”, i.e. UE needs to acquire the </w:t>
      </w:r>
      <w:proofErr w:type="spellStart"/>
      <w:r>
        <w:rPr>
          <w:i/>
          <w:iCs/>
          <w:lang w:val="en-GB" w:eastAsia="zh-CN"/>
        </w:rPr>
        <w:t>MBSMulticastConfiguration</w:t>
      </w:r>
      <w:proofErr w:type="spellEnd"/>
      <w:r>
        <w:rPr>
          <w:lang w:val="en-GB" w:eastAsia="zh-CN"/>
        </w:rPr>
        <w:t xml:space="preserve"> message on PDSCH to find out what has changed. </w:t>
      </w:r>
      <w:r w:rsidR="005C3FFB">
        <w:rPr>
          <w:lang w:val="en-GB" w:eastAsia="zh-CN"/>
        </w:rPr>
        <w:t>But n</w:t>
      </w:r>
      <w:r>
        <w:rPr>
          <w:lang w:val="en-GB" w:eastAsia="zh-CN"/>
        </w:rPr>
        <w:t>ormally the UE can go back to deep sleep immediately after receiving the PDCC</w:t>
      </w:r>
      <w:r w:rsidR="00D04826">
        <w:rPr>
          <w:lang w:val="en-GB" w:eastAsia="zh-CN"/>
        </w:rPr>
        <w:t>H:</w:t>
      </w:r>
    </w:p>
    <w:p w14:paraId="7D9CA5EC" w14:textId="2B63E754" w:rsidR="00AA3970" w:rsidRPr="009E15F3" w:rsidRDefault="00AA3970" w:rsidP="00AA3970">
      <w:pPr>
        <w:rPr>
          <w:lang w:val="en-GB" w:eastAsia="zh-CN"/>
        </w:rPr>
      </w:pPr>
      <w:r w:rsidRPr="009E15F3">
        <w:rPr>
          <w:b/>
          <w:bCs/>
          <w:lang w:val="en-GB" w:eastAsia="zh-CN"/>
        </w:rPr>
        <w:t xml:space="preserve">Proposal </w:t>
      </w:r>
      <w:r w:rsidR="00D04826">
        <w:rPr>
          <w:b/>
          <w:bCs/>
          <w:lang w:val="en-GB" w:eastAsia="zh-CN"/>
        </w:rPr>
        <w:t>4</w:t>
      </w:r>
      <w:r>
        <w:rPr>
          <w:lang w:val="en-GB" w:eastAsia="zh-CN"/>
        </w:rPr>
        <w:t>: MCCH DCI is used to notify start/stop monitoring G-RNTI and a time offset can be configured between MCCH PDCCH and PDSCH.</w:t>
      </w:r>
    </w:p>
    <w:p w14:paraId="71C9221C" w14:textId="3C96E29B" w:rsidR="007C3676" w:rsidRDefault="007C3676" w:rsidP="009309C6">
      <w:pPr>
        <w:pStyle w:val="Heading3"/>
      </w:pPr>
      <w:r>
        <w:t>Configuration</w:t>
      </w:r>
      <w:r w:rsidR="005558C8">
        <w:t xml:space="preserve"> aspects</w:t>
      </w:r>
      <w:r>
        <w:t xml:space="preserve"> </w:t>
      </w:r>
      <w:r w:rsidR="000D2AAC">
        <w:t xml:space="preserve">and </w:t>
      </w:r>
      <w:r>
        <w:t>congestion dynamics</w:t>
      </w:r>
    </w:p>
    <w:p w14:paraId="665A2A05" w14:textId="5F39C4AF" w:rsidR="007C3676" w:rsidRDefault="007C3676" w:rsidP="007C3676">
      <w:pPr>
        <w:rPr>
          <w:lang w:val="en-GB" w:eastAsia="zh-CN"/>
        </w:rPr>
      </w:pPr>
      <w:r>
        <w:rPr>
          <w:lang w:val="en-GB" w:eastAsia="zh-CN"/>
        </w:rPr>
        <w:t>For mission critical extreme congestion may happen when there is a large-scale emergency in a certain area (e.g. 9/11). For type of congestion it cannot be predicted in advance when and where it will happen. And the area affected and congestion level may vary in time</w:t>
      </w:r>
      <w:r w:rsidR="00223A19">
        <w:rPr>
          <w:lang w:val="en-GB" w:eastAsia="zh-CN"/>
        </w:rPr>
        <w:t xml:space="preserve"> quickly</w:t>
      </w:r>
      <w:r>
        <w:rPr>
          <w:lang w:val="en-GB" w:eastAsia="zh-CN"/>
        </w:rPr>
        <w:t xml:space="preserve">. </w:t>
      </w:r>
    </w:p>
    <w:p w14:paraId="1FA002F3" w14:textId="529074A0" w:rsidR="007C3676" w:rsidRDefault="007C3676" w:rsidP="007C3676">
      <w:pPr>
        <w:rPr>
          <w:lang w:val="en-GB" w:eastAsia="zh-CN"/>
        </w:rPr>
      </w:pPr>
      <w:r>
        <w:rPr>
          <w:lang w:val="en-GB" w:eastAsia="zh-CN"/>
        </w:rPr>
        <w:t xml:space="preserve">Thus the necessary configuration to enable multicast reception in RRC_INACTIVE cannot be pre-configured, but the </w:t>
      </w:r>
      <w:r w:rsidR="00223A19">
        <w:rPr>
          <w:lang w:val="en-GB" w:eastAsia="zh-CN"/>
        </w:rPr>
        <w:t>(re-)</w:t>
      </w:r>
      <w:r>
        <w:rPr>
          <w:lang w:val="en-GB" w:eastAsia="zh-CN"/>
        </w:rPr>
        <w:t>configuration</w:t>
      </w:r>
      <w:r w:rsidR="00DA62C7">
        <w:rPr>
          <w:lang w:val="en-GB" w:eastAsia="zh-CN"/>
        </w:rPr>
        <w:t xml:space="preserve"> </w:t>
      </w:r>
      <w:proofErr w:type="gramStart"/>
      <w:r w:rsidR="00DA62C7">
        <w:rPr>
          <w:lang w:val="en-GB" w:eastAsia="zh-CN"/>
        </w:rPr>
        <w:t>has to</w:t>
      </w:r>
      <w:proofErr w:type="gramEnd"/>
      <w:r w:rsidR="00DA62C7">
        <w:rPr>
          <w:lang w:val="en-GB" w:eastAsia="zh-CN"/>
        </w:rPr>
        <w:t xml:space="preserve"> happen when the emergency occurs and develops. Thus things like multicast SIB, MCCH, NCL, frequencies where UE can receive multicast in RRC_INACTIVE, etc cannot be configured in advanced but </w:t>
      </w:r>
      <w:r w:rsidR="00223A19">
        <w:rPr>
          <w:lang w:val="en-GB" w:eastAsia="zh-CN"/>
        </w:rPr>
        <w:t>the reconfiguration(s) are needed dynamically. Furthermore the congestion can be cell specific:</w:t>
      </w:r>
      <w:r w:rsidR="00DA62C7">
        <w:rPr>
          <w:lang w:val="en-GB" w:eastAsia="zh-CN"/>
        </w:rPr>
        <w:t xml:space="preserve"> </w:t>
      </w:r>
    </w:p>
    <w:p w14:paraId="25A1B158" w14:textId="651E509F" w:rsidR="00DA62C7" w:rsidRDefault="00DA62C7" w:rsidP="007C3676">
      <w:pPr>
        <w:rPr>
          <w:lang w:val="en-GB" w:eastAsia="zh-CN"/>
        </w:rPr>
      </w:pPr>
      <w:r w:rsidRPr="00DA62C7">
        <w:rPr>
          <w:b/>
          <w:bCs/>
          <w:lang w:val="en-GB" w:eastAsia="zh-CN"/>
        </w:rPr>
        <w:t xml:space="preserve">Observation </w:t>
      </w:r>
      <w:r w:rsidR="00F70DC3">
        <w:rPr>
          <w:b/>
          <w:bCs/>
          <w:lang w:val="en-GB" w:eastAsia="zh-CN"/>
        </w:rPr>
        <w:t>2</w:t>
      </w:r>
      <w:r>
        <w:rPr>
          <w:lang w:val="en-GB" w:eastAsia="zh-CN"/>
        </w:rPr>
        <w:t xml:space="preserve">: </w:t>
      </w:r>
      <w:r w:rsidR="00223A19">
        <w:rPr>
          <w:lang w:val="en-GB" w:eastAsia="zh-CN"/>
        </w:rPr>
        <w:t xml:space="preserve">Reconfiguration(s) to enable multicast reception in RRC_INACTIVE </w:t>
      </w:r>
      <w:r w:rsidR="009C6375">
        <w:rPr>
          <w:lang w:val="en-GB" w:eastAsia="zh-CN"/>
        </w:rPr>
        <w:t xml:space="preserve">should be handled locally per cell </w:t>
      </w:r>
      <w:r>
        <w:rPr>
          <w:lang w:val="en-GB" w:eastAsia="zh-CN"/>
        </w:rPr>
        <w:t xml:space="preserve">without required coordination </w:t>
      </w:r>
      <w:r w:rsidR="000D2AAC">
        <w:rPr>
          <w:lang w:val="en-GB" w:eastAsia="zh-CN"/>
        </w:rPr>
        <w:t>or</w:t>
      </w:r>
      <w:r>
        <w:rPr>
          <w:lang w:val="en-GB" w:eastAsia="zh-CN"/>
        </w:rPr>
        <w:t xml:space="preserve"> signalling between neighbouring cells. </w:t>
      </w:r>
    </w:p>
    <w:p w14:paraId="65200C55" w14:textId="59C15971" w:rsidR="00DA62C7" w:rsidRDefault="004325EC" w:rsidP="007C3676">
      <w:pPr>
        <w:rPr>
          <w:lang w:val="en-GB" w:eastAsia="zh-CN"/>
        </w:rPr>
      </w:pPr>
      <w:r>
        <w:rPr>
          <w:lang w:val="en-GB" w:eastAsia="zh-CN"/>
        </w:rPr>
        <w:t>In our view the MCCH is suitable to provide the necessary information locally in the cell</w:t>
      </w:r>
      <w:r w:rsidR="00F70DC3">
        <w:rPr>
          <w:lang w:val="en-GB" w:eastAsia="zh-CN"/>
        </w:rPr>
        <w:t xml:space="preserve">, while dedicated signalling has limitations. </w:t>
      </w:r>
      <w:r w:rsidR="006342F6">
        <w:rPr>
          <w:lang w:val="en-GB" w:eastAsia="zh-CN"/>
        </w:rPr>
        <w:t xml:space="preserve">For example when a set of cells is provided in the </w:t>
      </w:r>
      <w:r w:rsidR="006342F6" w:rsidRPr="006342F6">
        <w:rPr>
          <w:i/>
          <w:iCs/>
          <w:lang w:val="en-GB" w:eastAsia="zh-CN"/>
        </w:rPr>
        <w:t>RRCRelease</w:t>
      </w:r>
      <w:r w:rsidR="006342F6">
        <w:rPr>
          <w:lang w:val="en-GB" w:eastAsia="zh-CN"/>
        </w:rPr>
        <w:t xml:space="preserve"> message to indicate where the PTM configuration is valid, then this cannot be updated when the congested area changes. </w:t>
      </w:r>
      <w:r w:rsidR="003D5132">
        <w:rPr>
          <w:lang w:val="en-GB" w:eastAsia="zh-CN"/>
        </w:rPr>
        <w:t>Furthermore system resources may be wasted when the configuration is applied to all the cells of the gNB, even when there is only congestion in a single cell (e.g. MCCH is configured in cells of the gNB when there is congestion in a single cell)</w:t>
      </w:r>
      <w:r w:rsidR="00F70DC3">
        <w:rPr>
          <w:lang w:val="en-GB" w:eastAsia="zh-CN"/>
        </w:rPr>
        <w:t>:</w:t>
      </w:r>
    </w:p>
    <w:p w14:paraId="4EF0F61A" w14:textId="03C670DE" w:rsidR="00431F43" w:rsidRDefault="00431F43" w:rsidP="007C3676">
      <w:pPr>
        <w:rPr>
          <w:lang w:val="en-GB" w:eastAsia="zh-CN"/>
        </w:rPr>
      </w:pPr>
      <w:r w:rsidRPr="00431F43">
        <w:rPr>
          <w:b/>
          <w:bCs/>
          <w:lang w:val="en-GB" w:eastAsia="zh-CN"/>
        </w:rPr>
        <w:t xml:space="preserve">Proposal </w:t>
      </w:r>
      <w:r w:rsidR="00F70DC3">
        <w:rPr>
          <w:b/>
          <w:bCs/>
          <w:lang w:val="en-GB" w:eastAsia="zh-CN"/>
        </w:rPr>
        <w:t>5</w:t>
      </w:r>
      <w:r>
        <w:rPr>
          <w:lang w:val="en-GB" w:eastAsia="zh-CN"/>
        </w:rPr>
        <w:t xml:space="preserve">: The PTM configuration provided in </w:t>
      </w:r>
      <w:r w:rsidRPr="00431F43">
        <w:rPr>
          <w:i/>
          <w:iCs/>
          <w:lang w:val="en-GB" w:eastAsia="zh-CN"/>
        </w:rPr>
        <w:t>RRCRelease</w:t>
      </w:r>
      <w:r>
        <w:rPr>
          <w:lang w:val="en-GB" w:eastAsia="zh-CN"/>
        </w:rPr>
        <w:t xml:space="preserve"> is valid in the serving cell only</w:t>
      </w:r>
      <w:r w:rsidR="003D5132">
        <w:rPr>
          <w:lang w:val="en-GB" w:eastAsia="zh-CN"/>
        </w:rPr>
        <w:t>.</w:t>
      </w:r>
    </w:p>
    <w:p w14:paraId="23CBD297" w14:textId="1A493918" w:rsidR="00431F43" w:rsidRDefault="00431F43" w:rsidP="007C3676">
      <w:pPr>
        <w:rPr>
          <w:lang w:val="en-GB" w:eastAsia="zh-CN"/>
        </w:rPr>
      </w:pPr>
      <w:r>
        <w:rPr>
          <w:lang w:val="en-GB" w:eastAsia="zh-CN"/>
        </w:rPr>
        <w:t>In case the UE has joined multiple sessions</w:t>
      </w:r>
      <w:r w:rsidR="00F70DC3">
        <w:rPr>
          <w:lang w:val="en-GB" w:eastAsia="zh-CN"/>
        </w:rPr>
        <w:t xml:space="preserve"> then</w:t>
      </w:r>
      <w:r>
        <w:rPr>
          <w:lang w:val="en-GB" w:eastAsia="zh-CN"/>
        </w:rPr>
        <w:t xml:space="preserve"> multiple configurations need to be provided in the </w:t>
      </w:r>
      <w:r w:rsidRPr="00431F43">
        <w:rPr>
          <w:i/>
          <w:iCs/>
          <w:lang w:val="en-GB" w:eastAsia="zh-CN"/>
        </w:rPr>
        <w:t>RRCRelease</w:t>
      </w:r>
      <w:r>
        <w:rPr>
          <w:lang w:val="en-GB" w:eastAsia="zh-CN"/>
        </w:rPr>
        <w:t>.</w:t>
      </w:r>
    </w:p>
    <w:p w14:paraId="2DF7B137" w14:textId="7810A9B0" w:rsidR="007C3676" w:rsidRPr="008A62B6" w:rsidRDefault="00F70DC3" w:rsidP="008A62B6">
      <w:pPr>
        <w:pStyle w:val="Heading3"/>
      </w:pPr>
      <w:r>
        <w:lastRenderedPageBreak/>
        <w:t>Service continuity</w:t>
      </w:r>
    </w:p>
    <w:p w14:paraId="393F9D5C" w14:textId="3934CA3D" w:rsidR="00247FF8" w:rsidRDefault="00EB375A" w:rsidP="007F0712">
      <w:pPr>
        <w:rPr>
          <w:lang w:val="en-GB" w:eastAsia="zh-CN"/>
        </w:rPr>
      </w:pPr>
      <w:r>
        <w:rPr>
          <w:lang w:val="en-GB" w:eastAsia="zh-CN"/>
        </w:rPr>
        <w:t xml:space="preserve">Service continuity is already supported without </w:t>
      </w:r>
      <w:r w:rsidR="00431F43">
        <w:rPr>
          <w:lang w:val="en-GB" w:eastAsia="zh-CN"/>
        </w:rPr>
        <w:t>neighbour cell</w:t>
      </w:r>
      <w:r>
        <w:rPr>
          <w:lang w:val="en-GB" w:eastAsia="zh-CN"/>
        </w:rPr>
        <w:t xml:space="preserve"> info</w:t>
      </w:r>
      <w:r w:rsidR="00431F43">
        <w:rPr>
          <w:lang w:val="en-GB" w:eastAsia="zh-CN"/>
        </w:rPr>
        <w:t>rmation (NCL)</w:t>
      </w:r>
      <w:r>
        <w:rPr>
          <w:lang w:val="en-GB" w:eastAsia="zh-CN"/>
        </w:rPr>
        <w:t xml:space="preserve"> or frequency prioritization</w:t>
      </w:r>
      <w:r w:rsidR="00247FF8">
        <w:rPr>
          <w:lang w:val="en-GB" w:eastAsia="zh-CN"/>
        </w:rPr>
        <w:t xml:space="preserve"> </w:t>
      </w:r>
      <w:r w:rsidR="00F70DC3">
        <w:rPr>
          <w:lang w:val="en-GB" w:eastAsia="zh-CN"/>
        </w:rPr>
        <w:t xml:space="preserve">when </w:t>
      </w:r>
      <w:r w:rsidR="00247FF8">
        <w:rPr>
          <w:lang w:val="en-GB" w:eastAsia="zh-CN"/>
        </w:rPr>
        <w:t xml:space="preserve">the UE resumes when MCCH is not configured or the MCCH does not provide the PTM configuration the UE is interested in. </w:t>
      </w:r>
    </w:p>
    <w:p w14:paraId="2AC267A4" w14:textId="698AF523" w:rsidR="00247FF8" w:rsidRDefault="00247FF8" w:rsidP="00247FF8">
      <w:pPr>
        <w:rPr>
          <w:lang w:val="en-GB" w:eastAsia="zh-CN"/>
        </w:rPr>
      </w:pPr>
      <w:r>
        <w:rPr>
          <w:lang w:val="en-GB" w:eastAsia="zh-CN"/>
        </w:rPr>
        <w:t>Furthermore congestion is not frequency specific e.g. congestion is not expected to happen specifically on certain frequencies. And it is preferred to receive multicast in RRC_CONNECTED</w:t>
      </w:r>
      <w:r w:rsidR="00F70DC3">
        <w:rPr>
          <w:lang w:val="en-GB" w:eastAsia="zh-CN"/>
        </w:rPr>
        <w:t>, i.e. no need to direct the UE to a frequency where it can receive multicast in RRC_INACTIVE. Furthermore, when there is a high number of mission critical UEs in a specific geographical area, then a gNB implementation could only release UEs to RRC_INACTIVE when RRC_CONNECTED is congested on all frequencies, i.e. in a congested area multicast reception in Inactive is</w:t>
      </w:r>
      <w:r w:rsidR="00256C61">
        <w:rPr>
          <w:lang w:val="en-GB" w:eastAsia="zh-CN"/>
        </w:rPr>
        <w:t xml:space="preserve"> more</w:t>
      </w:r>
      <w:r w:rsidR="00F70DC3">
        <w:rPr>
          <w:lang w:val="en-GB" w:eastAsia="zh-CN"/>
        </w:rPr>
        <w:t xml:space="preserve"> likely to be configured on all frequencies</w:t>
      </w:r>
      <w:r w:rsidR="00256C61">
        <w:rPr>
          <w:lang w:val="en-GB" w:eastAsia="zh-CN"/>
        </w:rPr>
        <w:t>:</w:t>
      </w:r>
    </w:p>
    <w:p w14:paraId="3CE4CABE" w14:textId="5CB25259" w:rsidR="00EB375A" w:rsidRDefault="00EB375A" w:rsidP="007F0712">
      <w:pPr>
        <w:rPr>
          <w:lang w:val="en-GB" w:eastAsia="zh-CN"/>
        </w:rPr>
      </w:pPr>
      <w:r w:rsidRPr="00EB375A">
        <w:rPr>
          <w:b/>
          <w:bCs/>
          <w:lang w:val="en-GB" w:eastAsia="zh-CN"/>
        </w:rPr>
        <w:t xml:space="preserve">Observation </w:t>
      </w:r>
      <w:r w:rsidR="00256C61">
        <w:rPr>
          <w:b/>
          <w:bCs/>
          <w:lang w:val="en-GB" w:eastAsia="zh-CN"/>
        </w:rPr>
        <w:t>3</w:t>
      </w:r>
      <w:r>
        <w:rPr>
          <w:lang w:val="en-GB" w:eastAsia="zh-CN"/>
        </w:rPr>
        <w:t xml:space="preserve">: </w:t>
      </w:r>
      <w:r w:rsidR="00291F24">
        <w:rPr>
          <w:lang w:val="en-GB" w:eastAsia="zh-CN"/>
        </w:rPr>
        <w:t xml:space="preserve">Multicast </w:t>
      </w:r>
      <w:r w:rsidR="00256C61">
        <w:rPr>
          <w:lang w:val="en-GB" w:eastAsia="zh-CN"/>
        </w:rPr>
        <w:t>neighbour cell information</w:t>
      </w:r>
      <w:r>
        <w:rPr>
          <w:lang w:val="en-GB" w:eastAsia="zh-CN"/>
        </w:rPr>
        <w:t xml:space="preserve"> or frequency prioritization is not required to enable </w:t>
      </w:r>
      <w:r w:rsidR="009A191A">
        <w:rPr>
          <w:lang w:val="en-GB" w:eastAsia="zh-CN"/>
        </w:rPr>
        <w:t xml:space="preserve">basic </w:t>
      </w:r>
      <w:r>
        <w:rPr>
          <w:lang w:val="en-GB" w:eastAsia="zh-CN"/>
        </w:rPr>
        <w:t>service continuity.</w:t>
      </w:r>
    </w:p>
    <w:p w14:paraId="5F92C1D1" w14:textId="6BF9C9A0" w:rsidR="00A9470C" w:rsidRDefault="00A9470C" w:rsidP="007F0712">
      <w:pPr>
        <w:rPr>
          <w:lang w:val="en-GB" w:eastAsia="zh-CN"/>
        </w:rPr>
      </w:pPr>
      <w:r>
        <w:rPr>
          <w:lang w:val="en-GB" w:eastAsia="zh-CN"/>
        </w:rPr>
        <w:t>The multicast NCL also needs to indicate whether the PTM configuration is the same on the neighbour cell, otherwise the UE still needs to acquire the MCCH on the target cell. And in case the MCCH on the target cell provides the PTM configuration</w:t>
      </w:r>
      <w:r w:rsidR="00431F43">
        <w:rPr>
          <w:lang w:val="en-GB" w:eastAsia="zh-CN"/>
        </w:rPr>
        <w:t xml:space="preserve"> to support mobility</w:t>
      </w:r>
      <w:r>
        <w:rPr>
          <w:lang w:val="en-GB" w:eastAsia="zh-CN"/>
        </w:rPr>
        <w:t xml:space="preserve">, then there is no use to </w:t>
      </w:r>
      <w:r w:rsidR="009A191A">
        <w:rPr>
          <w:lang w:val="en-GB" w:eastAsia="zh-CN"/>
        </w:rPr>
        <w:t>configure</w:t>
      </w:r>
      <w:r>
        <w:rPr>
          <w:lang w:val="en-GB" w:eastAsia="zh-CN"/>
        </w:rPr>
        <w:t xml:space="preserve"> NCL on the serving cell:  </w:t>
      </w:r>
    </w:p>
    <w:p w14:paraId="1FDF20E1" w14:textId="68B54ABD" w:rsidR="00A331F8" w:rsidRPr="009270EB" w:rsidRDefault="00A9470C" w:rsidP="009270EB">
      <w:pPr>
        <w:rPr>
          <w:lang w:val="en-GB" w:eastAsia="zh-CN"/>
        </w:rPr>
      </w:pPr>
      <w:r w:rsidRPr="00A9470C">
        <w:rPr>
          <w:b/>
          <w:bCs/>
          <w:lang w:val="en-GB" w:eastAsia="zh-CN"/>
        </w:rPr>
        <w:t xml:space="preserve">Proposal </w:t>
      </w:r>
      <w:r w:rsidR="00256C61">
        <w:rPr>
          <w:b/>
          <w:bCs/>
          <w:lang w:val="en-GB" w:eastAsia="zh-CN"/>
        </w:rPr>
        <w:t>6</w:t>
      </w:r>
      <w:r>
        <w:rPr>
          <w:lang w:val="en-GB" w:eastAsia="zh-CN"/>
        </w:rPr>
        <w:t xml:space="preserve">: </w:t>
      </w:r>
      <w:r w:rsidR="009A191A">
        <w:rPr>
          <w:lang w:val="en-GB" w:eastAsia="zh-CN"/>
        </w:rPr>
        <w:t>Further s</w:t>
      </w:r>
      <w:r>
        <w:rPr>
          <w:lang w:val="en-GB" w:eastAsia="zh-CN"/>
        </w:rPr>
        <w:t>ervice continuity enhancements are not supported.</w:t>
      </w:r>
    </w:p>
    <w:p w14:paraId="14E2A6C9" w14:textId="483B2B3A" w:rsidR="005558C8" w:rsidRDefault="0073734C" w:rsidP="005558C8">
      <w:pPr>
        <w:pStyle w:val="Heading3"/>
      </w:pPr>
      <w:r>
        <w:t xml:space="preserve">PTM configuration </w:t>
      </w:r>
      <w:r w:rsidR="00256C61">
        <w:t>with cell reselection</w:t>
      </w:r>
    </w:p>
    <w:p w14:paraId="12B9DC32" w14:textId="73CBA8BC" w:rsidR="0073734C" w:rsidRDefault="0073734C" w:rsidP="00D1045E">
      <w:pPr>
        <w:rPr>
          <w:lang w:val="en-GB" w:eastAsia="zh-CN"/>
        </w:rPr>
      </w:pPr>
      <w:r>
        <w:rPr>
          <w:lang w:val="en-GB" w:eastAsia="zh-CN"/>
        </w:rPr>
        <w:t xml:space="preserve">Two options have been proposed to enable PTM configuration with </w:t>
      </w:r>
      <w:r w:rsidR="00256C61">
        <w:rPr>
          <w:lang w:val="en-GB" w:eastAsia="zh-CN"/>
        </w:rPr>
        <w:t>cell reselection</w:t>
      </w:r>
      <w:r>
        <w:rPr>
          <w:lang w:val="en-GB" w:eastAsia="zh-CN"/>
        </w:rPr>
        <w:t>:</w:t>
      </w:r>
    </w:p>
    <w:p w14:paraId="0A60DDBA" w14:textId="77777777" w:rsidR="0073734C" w:rsidRDefault="0073734C" w:rsidP="0073734C">
      <w:pPr>
        <w:pStyle w:val="ListParagraph"/>
        <w:numPr>
          <w:ilvl w:val="0"/>
          <w:numId w:val="27"/>
        </w:numPr>
        <w:rPr>
          <w:lang w:val="en-GB" w:eastAsia="zh-CN"/>
        </w:rPr>
      </w:pPr>
      <w:r>
        <w:rPr>
          <w:lang w:val="en-GB" w:eastAsia="zh-CN"/>
        </w:rPr>
        <w:t>UE acquires the PTM configuration from the MCCH on the target cell</w:t>
      </w:r>
    </w:p>
    <w:p w14:paraId="4126D0CF" w14:textId="77777777" w:rsidR="0073734C" w:rsidRDefault="0073734C" w:rsidP="0073734C">
      <w:pPr>
        <w:pStyle w:val="ListParagraph"/>
        <w:numPr>
          <w:ilvl w:val="0"/>
          <w:numId w:val="27"/>
        </w:numPr>
        <w:rPr>
          <w:lang w:val="en-GB" w:eastAsia="zh-CN"/>
        </w:rPr>
      </w:pPr>
      <w:r>
        <w:rPr>
          <w:lang w:val="en-GB" w:eastAsia="zh-CN"/>
        </w:rPr>
        <w:t>UE resumes and receives the PTM configuration in the release without going to connected</w:t>
      </w:r>
    </w:p>
    <w:p w14:paraId="5147665A" w14:textId="7EC60819" w:rsidR="0073734C" w:rsidRDefault="009807B1" w:rsidP="00D1045E">
      <w:pPr>
        <w:rPr>
          <w:lang w:val="en-GB" w:eastAsia="zh-CN"/>
        </w:rPr>
      </w:pPr>
      <w:r>
        <w:rPr>
          <w:lang w:val="en-GB" w:eastAsia="zh-CN"/>
        </w:rPr>
        <w:t>In our view the MCCH is the preferred, because the MCCH can fulfil several needs:</w:t>
      </w:r>
    </w:p>
    <w:p w14:paraId="70AD8EBE" w14:textId="77777777" w:rsidR="009807B1" w:rsidRDefault="009807B1" w:rsidP="009807B1">
      <w:pPr>
        <w:pStyle w:val="ListParagraph"/>
        <w:numPr>
          <w:ilvl w:val="0"/>
          <w:numId w:val="34"/>
        </w:numPr>
        <w:rPr>
          <w:lang w:val="en-GB" w:eastAsia="zh-CN"/>
        </w:rPr>
      </w:pPr>
      <w:r w:rsidRPr="00C558AD">
        <w:rPr>
          <w:lang w:val="en-GB" w:eastAsia="zh-CN"/>
        </w:rPr>
        <w:t>Initial PTM configuration</w:t>
      </w:r>
    </w:p>
    <w:p w14:paraId="46BCDECA" w14:textId="77777777" w:rsidR="009807B1" w:rsidRPr="00C558AD" w:rsidRDefault="009807B1" w:rsidP="009807B1">
      <w:pPr>
        <w:pStyle w:val="ListParagraph"/>
        <w:numPr>
          <w:ilvl w:val="0"/>
          <w:numId w:val="34"/>
        </w:numPr>
        <w:rPr>
          <w:lang w:val="en-GB" w:eastAsia="zh-CN"/>
        </w:rPr>
      </w:pPr>
      <w:r w:rsidRPr="00C558AD">
        <w:rPr>
          <w:lang w:val="en-GB" w:eastAsia="zh-CN"/>
        </w:rPr>
        <w:t>PTM configuration change</w:t>
      </w:r>
    </w:p>
    <w:p w14:paraId="56BBD089" w14:textId="007949F5" w:rsidR="009807B1" w:rsidRDefault="009807B1" w:rsidP="009807B1">
      <w:pPr>
        <w:pStyle w:val="ListParagraph"/>
        <w:numPr>
          <w:ilvl w:val="0"/>
          <w:numId w:val="34"/>
        </w:numPr>
        <w:rPr>
          <w:lang w:val="en-GB" w:eastAsia="zh-CN"/>
        </w:rPr>
      </w:pPr>
      <w:r w:rsidRPr="00C558AD">
        <w:rPr>
          <w:lang w:val="en-GB" w:eastAsia="zh-CN"/>
        </w:rPr>
        <w:t>PTM configuration with mobility</w:t>
      </w:r>
    </w:p>
    <w:p w14:paraId="34F433E6" w14:textId="159778C9" w:rsidR="009807B1" w:rsidRPr="00C558AD" w:rsidRDefault="009807B1" w:rsidP="009807B1">
      <w:pPr>
        <w:pStyle w:val="ListParagraph"/>
        <w:numPr>
          <w:ilvl w:val="0"/>
          <w:numId w:val="34"/>
        </w:numPr>
        <w:rPr>
          <w:lang w:val="en-GB" w:eastAsia="zh-CN"/>
        </w:rPr>
      </w:pPr>
      <w:r>
        <w:rPr>
          <w:lang w:val="en-GB" w:eastAsia="zh-CN"/>
        </w:rPr>
        <w:t>Notification start/stop monitoring G-RNTI</w:t>
      </w:r>
    </w:p>
    <w:p w14:paraId="4816DDA6" w14:textId="69D94E34" w:rsidR="009807B1" w:rsidRPr="009807B1" w:rsidRDefault="009807B1" w:rsidP="009807B1">
      <w:pPr>
        <w:rPr>
          <w:lang w:val="en-GB" w:eastAsia="zh-CN"/>
        </w:rPr>
      </w:pPr>
      <w:r>
        <w:rPr>
          <w:lang w:val="en-GB" w:eastAsia="zh-CN"/>
        </w:rPr>
        <w:t>Furthermore using Resume-Release to provide the PTM configuration with mobility has the following disadvantages:</w:t>
      </w:r>
    </w:p>
    <w:p w14:paraId="011B092E" w14:textId="216FF0D5" w:rsidR="009807B1" w:rsidRDefault="009807B1" w:rsidP="009807B1">
      <w:pPr>
        <w:pStyle w:val="ListParagraph"/>
        <w:numPr>
          <w:ilvl w:val="0"/>
          <w:numId w:val="28"/>
        </w:numPr>
        <w:rPr>
          <w:lang w:val="en-GB" w:eastAsia="zh-CN"/>
        </w:rPr>
      </w:pPr>
      <w:r w:rsidRPr="00F21908">
        <w:rPr>
          <w:lang w:val="en-GB" w:eastAsia="zh-CN"/>
        </w:rPr>
        <w:t>During congestion the UE should not perform RACH access and increase the congestion level.</w:t>
      </w:r>
    </w:p>
    <w:p w14:paraId="5E76F1FF" w14:textId="1E40C4DA" w:rsidR="00A51C70" w:rsidRDefault="00A51C70" w:rsidP="009807B1">
      <w:pPr>
        <w:pStyle w:val="ListParagraph"/>
        <w:numPr>
          <w:ilvl w:val="0"/>
          <w:numId w:val="28"/>
        </w:numPr>
        <w:rPr>
          <w:lang w:val="en-GB" w:eastAsia="zh-CN"/>
        </w:rPr>
      </w:pPr>
      <w:r>
        <w:rPr>
          <w:lang w:val="en-GB" w:eastAsia="zh-CN"/>
        </w:rPr>
        <w:t xml:space="preserve">The release message size is increased, which may cause reception problems in bad coverage and trigger another resumption in the UE. </w:t>
      </w:r>
    </w:p>
    <w:p w14:paraId="0E319767" w14:textId="2A34DC97" w:rsidR="009807B1" w:rsidRPr="00A51C70" w:rsidRDefault="009807B1" w:rsidP="00F92FF3">
      <w:pPr>
        <w:pStyle w:val="ListParagraph"/>
        <w:numPr>
          <w:ilvl w:val="0"/>
          <w:numId w:val="28"/>
        </w:numPr>
        <w:rPr>
          <w:lang w:val="en-GB" w:eastAsia="zh-CN"/>
        </w:rPr>
      </w:pPr>
      <w:r w:rsidRPr="00A51C70">
        <w:rPr>
          <w:lang w:val="en-GB" w:eastAsia="zh-CN"/>
        </w:rPr>
        <w:t xml:space="preserve">The UE may have joined multiple sessions and not necessarily needs a new configuration for all of them. There are no spare bits in the </w:t>
      </w:r>
      <w:proofErr w:type="spellStart"/>
      <w:r w:rsidRPr="00A51C70">
        <w:rPr>
          <w:i/>
          <w:iCs/>
          <w:lang w:val="en-GB" w:eastAsia="zh-CN"/>
        </w:rPr>
        <w:t>RRCResumeRequest</w:t>
      </w:r>
      <w:proofErr w:type="spellEnd"/>
      <w:r w:rsidRPr="00A51C70">
        <w:rPr>
          <w:lang w:val="en-GB" w:eastAsia="zh-CN"/>
        </w:rPr>
        <w:t xml:space="preserve">/ </w:t>
      </w:r>
      <w:r w:rsidRPr="00A51C70">
        <w:rPr>
          <w:i/>
          <w:iCs/>
          <w:lang w:val="en-GB" w:eastAsia="zh-CN"/>
        </w:rPr>
        <w:t>RRCResumeRequest1</w:t>
      </w:r>
      <w:r w:rsidRPr="00A51C70">
        <w:rPr>
          <w:lang w:val="en-GB" w:eastAsia="zh-CN"/>
        </w:rPr>
        <w:t xml:space="preserve">. Potentially a new resume cause can be introduced, but this would not enable the UE to indicate for which active session it requests a (new) configuration in case multiple sessions are configured in the UE. </w:t>
      </w:r>
    </w:p>
    <w:p w14:paraId="0525799B" w14:textId="1C01F130" w:rsidR="00A51C70" w:rsidRDefault="00A51C70" w:rsidP="00D1045E">
      <w:pPr>
        <w:rPr>
          <w:lang w:val="en-GB" w:eastAsia="zh-CN"/>
        </w:rPr>
      </w:pPr>
      <w:r>
        <w:rPr>
          <w:lang w:val="en-GB" w:eastAsia="zh-CN"/>
        </w:rPr>
        <w:t xml:space="preserve">In case MCCH can be used to provide PTM configuration with </w:t>
      </w:r>
      <w:r w:rsidR="00256C61">
        <w:rPr>
          <w:lang w:val="en-GB" w:eastAsia="zh-CN"/>
        </w:rPr>
        <w:t>cell reselection</w:t>
      </w:r>
      <w:r>
        <w:rPr>
          <w:lang w:val="en-GB" w:eastAsia="zh-CN"/>
        </w:rPr>
        <w:t xml:space="preserve">, then it can also be used to provide the initial configuration. When the UE is released the UE continues to use the connected mode configuration until it receives the new configuration from MCCH: </w:t>
      </w:r>
    </w:p>
    <w:p w14:paraId="0882A95D" w14:textId="72C5D261" w:rsidR="00D1045E" w:rsidRDefault="00D1045E" w:rsidP="00D1045E">
      <w:pPr>
        <w:rPr>
          <w:lang w:val="en-GB" w:eastAsia="zh-CN"/>
        </w:rPr>
      </w:pPr>
      <w:r w:rsidRPr="00F21908">
        <w:rPr>
          <w:b/>
          <w:bCs/>
          <w:lang w:val="en-GB" w:eastAsia="zh-CN"/>
        </w:rPr>
        <w:t xml:space="preserve">Proposal </w:t>
      </w:r>
      <w:r w:rsidR="006454D1">
        <w:rPr>
          <w:b/>
          <w:bCs/>
          <w:lang w:val="en-GB" w:eastAsia="zh-CN"/>
        </w:rPr>
        <w:t>7</w:t>
      </w:r>
      <w:r>
        <w:rPr>
          <w:lang w:val="en-GB" w:eastAsia="zh-CN"/>
        </w:rPr>
        <w:t xml:space="preserve">: The MCCH </w:t>
      </w:r>
      <w:r w:rsidR="00A51C70">
        <w:rPr>
          <w:lang w:val="en-GB" w:eastAsia="zh-CN"/>
        </w:rPr>
        <w:t>is used to provide the PTM configuration for the following cases</w:t>
      </w:r>
      <w:r>
        <w:rPr>
          <w:lang w:val="en-GB" w:eastAsia="zh-CN"/>
        </w:rPr>
        <w:t>:</w:t>
      </w:r>
    </w:p>
    <w:p w14:paraId="17A813CD" w14:textId="77777777" w:rsidR="00D1045E" w:rsidRPr="00C558AD" w:rsidRDefault="00D1045E" w:rsidP="00D1045E">
      <w:pPr>
        <w:pStyle w:val="ListParagraph"/>
        <w:numPr>
          <w:ilvl w:val="0"/>
          <w:numId w:val="34"/>
        </w:numPr>
        <w:rPr>
          <w:lang w:val="en-GB" w:eastAsia="zh-CN"/>
        </w:rPr>
      </w:pPr>
      <w:r w:rsidRPr="00C558AD">
        <w:rPr>
          <w:lang w:val="en-GB" w:eastAsia="zh-CN"/>
        </w:rPr>
        <w:t>Initial PTM configuration</w:t>
      </w:r>
    </w:p>
    <w:p w14:paraId="260C7019" w14:textId="77777777" w:rsidR="00D1045E" w:rsidRPr="00C558AD" w:rsidRDefault="00D1045E" w:rsidP="00D1045E">
      <w:pPr>
        <w:pStyle w:val="ListParagraph"/>
        <w:numPr>
          <w:ilvl w:val="0"/>
          <w:numId w:val="34"/>
        </w:numPr>
        <w:rPr>
          <w:lang w:val="en-GB" w:eastAsia="zh-CN"/>
        </w:rPr>
      </w:pPr>
      <w:r w:rsidRPr="00C558AD">
        <w:rPr>
          <w:lang w:val="en-GB" w:eastAsia="zh-CN"/>
        </w:rPr>
        <w:t>PTM configuration change</w:t>
      </w:r>
    </w:p>
    <w:p w14:paraId="463533A4" w14:textId="69BE65A8" w:rsidR="00D1045E" w:rsidRPr="00C558AD" w:rsidRDefault="00D1045E" w:rsidP="00D1045E">
      <w:pPr>
        <w:pStyle w:val="ListParagraph"/>
        <w:numPr>
          <w:ilvl w:val="0"/>
          <w:numId w:val="34"/>
        </w:numPr>
        <w:rPr>
          <w:lang w:val="en-GB" w:eastAsia="zh-CN"/>
        </w:rPr>
      </w:pPr>
      <w:r w:rsidRPr="00C558AD">
        <w:rPr>
          <w:lang w:val="en-GB" w:eastAsia="zh-CN"/>
        </w:rPr>
        <w:lastRenderedPageBreak/>
        <w:t xml:space="preserve">PTM configuration with </w:t>
      </w:r>
      <w:r w:rsidR="00256C61">
        <w:rPr>
          <w:lang w:val="en-GB" w:eastAsia="zh-CN"/>
        </w:rPr>
        <w:t>cell reselection</w:t>
      </w:r>
    </w:p>
    <w:p w14:paraId="1A61205F" w14:textId="285950FC" w:rsidR="005558C8" w:rsidRPr="006454D1" w:rsidRDefault="009270EB" w:rsidP="005558C8">
      <w:pPr>
        <w:pStyle w:val="Heading2"/>
      </w:pPr>
      <w:r w:rsidRPr="006454D1">
        <w:t>Further details on t</w:t>
      </w:r>
      <w:r w:rsidR="005558C8" w:rsidRPr="006454D1">
        <w:t>hreshold</w:t>
      </w:r>
    </w:p>
    <w:p w14:paraId="4BD0A41D" w14:textId="552B041B" w:rsidR="006454D1" w:rsidRDefault="006454D1" w:rsidP="005558C8">
      <w:pPr>
        <w:rPr>
          <w:lang w:val="en-GB" w:eastAsia="zh-CN"/>
        </w:rPr>
      </w:pPr>
      <w:r>
        <w:rPr>
          <w:lang w:val="en-GB" w:eastAsia="zh-CN"/>
        </w:rPr>
        <w:t>The threshold should be based on existing measurements when the UE is in RRC_INACTIVE and not impact RAN4. In such case the measurements are limited to RSRP, indicating the signal strength, and RSRQ, indicating possible interference</w:t>
      </w:r>
      <w:r w:rsidR="00582C51">
        <w:rPr>
          <w:lang w:val="en-GB" w:eastAsia="zh-CN"/>
        </w:rPr>
        <w:t xml:space="preserve">. </w:t>
      </w:r>
    </w:p>
    <w:p w14:paraId="1A17FEA0" w14:textId="609FB581" w:rsidR="005558C8" w:rsidRDefault="005558C8" w:rsidP="005558C8">
      <w:r w:rsidRPr="005558C8">
        <w:rPr>
          <w:b/>
          <w:bCs/>
        </w:rPr>
        <w:t xml:space="preserve">Proposal </w:t>
      </w:r>
      <w:r w:rsidR="006454D1">
        <w:rPr>
          <w:b/>
          <w:bCs/>
        </w:rPr>
        <w:t>8</w:t>
      </w:r>
      <w:r w:rsidRPr="005558C8">
        <w:t>: The UE resumes when the measured RSRP</w:t>
      </w:r>
      <w:r w:rsidR="00B22FB7">
        <w:t xml:space="preserve"> or </w:t>
      </w:r>
      <w:r w:rsidRPr="005558C8">
        <w:t>RSRQ drops below a configured threshold.</w:t>
      </w:r>
    </w:p>
    <w:p w14:paraId="358F797A" w14:textId="4CA814A9" w:rsidR="00F34D75" w:rsidRDefault="00F34D75" w:rsidP="00F34D75">
      <w:r w:rsidRPr="005558C8">
        <w:rPr>
          <w:b/>
          <w:bCs/>
        </w:rPr>
        <w:t xml:space="preserve">Proposal </w:t>
      </w:r>
      <w:r w:rsidR="006454D1">
        <w:rPr>
          <w:b/>
          <w:bCs/>
        </w:rPr>
        <w:t>9</w:t>
      </w:r>
      <w:r w:rsidRPr="005558C8">
        <w:t xml:space="preserve">: </w:t>
      </w:r>
      <w:r>
        <w:t>If a threshold is configured, the UE can be configured to resume before cell reselection is triggered</w:t>
      </w:r>
      <w:r w:rsidRPr="005558C8">
        <w:t>.</w:t>
      </w:r>
    </w:p>
    <w:p w14:paraId="672D8576" w14:textId="60D2E5CF" w:rsidR="00582C51" w:rsidRDefault="00582C51" w:rsidP="00F34D75">
      <w:r w:rsidRPr="005558C8">
        <w:rPr>
          <w:b/>
          <w:bCs/>
        </w:rPr>
        <w:t xml:space="preserve">Proposal </w:t>
      </w:r>
      <w:r>
        <w:rPr>
          <w:b/>
          <w:bCs/>
        </w:rPr>
        <w:t>10</w:t>
      </w:r>
      <w:r w:rsidRPr="005558C8">
        <w:t xml:space="preserve">: </w:t>
      </w:r>
      <w:r>
        <w:t xml:space="preserve">The threshold can be configured in MCCH or </w:t>
      </w:r>
      <w:r w:rsidRPr="00582C51">
        <w:rPr>
          <w:i/>
          <w:iCs/>
        </w:rPr>
        <w:t>RRCRelease</w:t>
      </w:r>
      <w:r>
        <w:t xml:space="preserve"> (when MCCH is not configured)</w:t>
      </w:r>
      <w:r w:rsidRPr="005558C8">
        <w:t>.</w:t>
      </w:r>
    </w:p>
    <w:p w14:paraId="13087046" w14:textId="1B7B4614" w:rsidR="007C3676" w:rsidRDefault="00F34D75" w:rsidP="007C3676">
      <w:pPr>
        <w:pStyle w:val="Heading2"/>
      </w:pPr>
      <w:r>
        <w:t>PTM configuration change in RRC_CONNECTED and RRC_INACTIVE</w:t>
      </w:r>
    </w:p>
    <w:p w14:paraId="1AEDA033" w14:textId="0944D784" w:rsidR="00EE55D4" w:rsidRPr="006E0757" w:rsidRDefault="00EE55D4" w:rsidP="00EE55D4">
      <w:pPr>
        <w:rPr>
          <w:lang w:val="en-GB" w:eastAsia="zh-CN"/>
        </w:rPr>
      </w:pPr>
      <w:r>
        <w:rPr>
          <w:lang w:val="en-GB" w:eastAsia="zh-CN"/>
        </w:rPr>
        <w:t xml:space="preserve">The PTM configuration issues (CFR, beam sweeping, receiving connected mode retransmissions, DRX, etc) are discussed under UP agenda item. In case separate resources are used in connected and idle, then a lot of </w:t>
      </w:r>
      <w:r w:rsidR="0030757B">
        <w:rPr>
          <w:lang w:val="en-GB" w:eastAsia="zh-CN"/>
        </w:rPr>
        <w:t>complexity</w:t>
      </w:r>
      <w:r>
        <w:rPr>
          <w:lang w:val="en-GB" w:eastAsia="zh-CN"/>
        </w:rPr>
        <w:t xml:space="preserve"> can be avoided. Duplicating the PTM resources is acceptable, because the number of PTM resources scale with the number of activate sessions, which is expected to be limited</w:t>
      </w:r>
      <w:r w:rsidR="0030757B">
        <w:rPr>
          <w:lang w:val="en-GB" w:eastAsia="zh-CN"/>
        </w:rPr>
        <w:t>. Furthermore the need for a synchronized PTM configuration change can be avoided:</w:t>
      </w:r>
    </w:p>
    <w:p w14:paraId="25F1FFF4" w14:textId="0F857BA2" w:rsidR="0030757B" w:rsidRDefault="0030757B" w:rsidP="0030757B">
      <w:r w:rsidRPr="005558C8">
        <w:rPr>
          <w:b/>
          <w:bCs/>
        </w:rPr>
        <w:t xml:space="preserve">Proposal </w:t>
      </w:r>
      <w:r w:rsidR="00517BA4">
        <w:rPr>
          <w:b/>
          <w:bCs/>
        </w:rPr>
        <w:t>1</w:t>
      </w:r>
      <w:r w:rsidR="00030F30">
        <w:rPr>
          <w:b/>
          <w:bCs/>
        </w:rPr>
        <w:t>1</w:t>
      </w:r>
      <w:r w:rsidRPr="005558C8">
        <w:t xml:space="preserve">: </w:t>
      </w:r>
      <w:r w:rsidR="00517BA4">
        <w:t xml:space="preserve">Configuration of </w:t>
      </w:r>
      <w:r>
        <w:t>separate resources for multicast reception in RRC_INACTIVE and RRC_IDLE</w:t>
      </w:r>
      <w:r w:rsidR="00517BA4">
        <w:t xml:space="preserve"> is supported.</w:t>
      </w:r>
    </w:p>
    <w:p w14:paraId="4FD872E3" w14:textId="4897E6B0" w:rsidR="00EE55D4" w:rsidRDefault="0030757B" w:rsidP="00F34D75">
      <w:pPr>
        <w:rPr>
          <w:lang w:val="en-GB" w:eastAsia="zh-CN"/>
        </w:rPr>
      </w:pPr>
      <w:r>
        <w:rPr>
          <w:lang w:val="en-GB" w:eastAsia="zh-CN"/>
        </w:rPr>
        <w:t xml:space="preserve">How to enable shared resources can be further discussed under UP. </w:t>
      </w:r>
      <w:r w:rsidR="008F4608">
        <w:rPr>
          <w:lang w:val="en-GB" w:eastAsia="zh-CN"/>
        </w:rPr>
        <w:t xml:space="preserve">Configuration of separate resources is already supported by </w:t>
      </w:r>
      <w:r w:rsidR="00517BA4">
        <w:rPr>
          <w:lang w:val="en-GB" w:eastAsia="zh-CN"/>
        </w:rPr>
        <w:t xml:space="preserve">just </w:t>
      </w:r>
      <w:r w:rsidR="008F4608">
        <w:rPr>
          <w:lang w:val="en-GB" w:eastAsia="zh-CN"/>
        </w:rPr>
        <w:t xml:space="preserve">re-using Rel-17 broadcast and multicast configuration. </w:t>
      </w:r>
    </w:p>
    <w:p w14:paraId="04B7D8C2" w14:textId="13C282D1" w:rsidR="00F34D75" w:rsidRDefault="00F34D75" w:rsidP="00F34D75">
      <w:pPr>
        <w:rPr>
          <w:lang w:val="en-GB" w:eastAsia="zh-CN"/>
        </w:rPr>
      </w:pPr>
      <w:r>
        <w:rPr>
          <w:lang w:val="en-GB" w:eastAsia="zh-CN"/>
        </w:rPr>
        <w:t>In case the MRB</w:t>
      </w:r>
      <w:r w:rsidR="00517BA4">
        <w:rPr>
          <w:lang w:val="en-GB" w:eastAsia="zh-CN"/>
        </w:rPr>
        <w:t xml:space="preserve"> in RRC_CONNECTED</w:t>
      </w:r>
      <w:r>
        <w:rPr>
          <w:lang w:val="en-GB" w:eastAsia="zh-CN"/>
        </w:rPr>
        <w:t xml:space="preserve"> needs to be reconfigured for </w:t>
      </w:r>
      <w:proofErr w:type="gramStart"/>
      <w:r>
        <w:rPr>
          <w:lang w:val="en-GB" w:eastAsia="zh-CN"/>
        </w:rPr>
        <w:t>a large number of</w:t>
      </w:r>
      <w:proofErr w:type="gramEnd"/>
      <w:r>
        <w:rPr>
          <w:lang w:val="en-GB" w:eastAsia="zh-CN"/>
        </w:rPr>
        <w:t xml:space="preserve"> UEs, then the gNB may need to transmit and process </w:t>
      </w:r>
      <w:r w:rsidRPr="00AB7ED0">
        <w:rPr>
          <w:i/>
          <w:iCs/>
          <w:lang w:val="en-GB" w:eastAsia="zh-CN"/>
        </w:rPr>
        <w:t>RRCReconfiguration</w:t>
      </w:r>
      <w:r>
        <w:rPr>
          <w:lang w:val="en-GB" w:eastAsia="zh-CN"/>
        </w:rPr>
        <w:t xml:space="preserve"> and </w:t>
      </w:r>
      <w:proofErr w:type="spellStart"/>
      <w:r w:rsidRPr="00AB7ED0">
        <w:rPr>
          <w:i/>
          <w:iCs/>
          <w:lang w:val="en-GB" w:eastAsia="zh-CN"/>
        </w:rPr>
        <w:t>RRCReconfigurationComplete</w:t>
      </w:r>
      <w:proofErr w:type="spellEnd"/>
      <w:r>
        <w:rPr>
          <w:lang w:val="en-GB" w:eastAsia="zh-CN"/>
        </w:rPr>
        <w:t xml:space="preserve"> messages for perhaps thousands of UEs simultaneously. Dependent on the gNB implementation this is likely to take longer time than 10 </w:t>
      </w:r>
      <w:proofErr w:type="spellStart"/>
      <w:r>
        <w:rPr>
          <w:lang w:val="en-GB" w:eastAsia="zh-CN"/>
        </w:rPr>
        <w:t>ms</w:t>
      </w:r>
      <w:proofErr w:type="spellEnd"/>
      <w:r>
        <w:rPr>
          <w:lang w:val="en-GB" w:eastAsia="zh-CN"/>
        </w:rPr>
        <w:t xml:space="preserve">, and cause a noticeable interruption at the UE side: </w:t>
      </w:r>
    </w:p>
    <w:p w14:paraId="1C034EF7" w14:textId="75F8C4E8" w:rsidR="00F34D75" w:rsidRDefault="00F34D75" w:rsidP="00F34D75">
      <w:pPr>
        <w:rPr>
          <w:lang w:val="en-GB" w:eastAsia="zh-CN"/>
        </w:rPr>
      </w:pPr>
      <w:r w:rsidRPr="00140B0B">
        <w:rPr>
          <w:b/>
          <w:bCs/>
          <w:lang w:val="en-GB" w:eastAsia="zh-CN"/>
        </w:rPr>
        <w:t xml:space="preserve">Proposal </w:t>
      </w:r>
      <w:r w:rsidR="00517BA4">
        <w:rPr>
          <w:b/>
          <w:bCs/>
          <w:lang w:val="en-GB" w:eastAsia="zh-CN"/>
        </w:rPr>
        <w:t>1</w:t>
      </w:r>
      <w:r w:rsidR="00030F30">
        <w:rPr>
          <w:b/>
          <w:bCs/>
          <w:lang w:val="en-GB" w:eastAsia="zh-CN"/>
        </w:rPr>
        <w:t>2</w:t>
      </w:r>
      <w:r>
        <w:rPr>
          <w:lang w:val="en-GB" w:eastAsia="zh-CN"/>
        </w:rPr>
        <w:t xml:space="preserve">: The </w:t>
      </w:r>
      <w:proofErr w:type="spellStart"/>
      <w:r w:rsidRPr="00140B0B">
        <w:rPr>
          <w:i/>
          <w:iCs/>
          <w:lang w:val="en-GB" w:eastAsia="zh-CN"/>
        </w:rPr>
        <w:t>mrb-ActivationTime</w:t>
      </w:r>
      <w:proofErr w:type="spellEnd"/>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applies the new MRB configuration (SFN), otherwise the UE applies the configuration “now”. </w:t>
      </w:r>
    </w:p>
    <w:p w14:paraId="45F90DF5" w14:textId="77777777" w:rsidR="00F34D75" w:rsidRDefault="00F34D75" w:rsidP="00F34D75">
      <w:pPr>
        <w:rPr>
          <w:lang w:val="en-GB" w:eastAsia="zh-CN"/>
        </w:rPr>
      </w:pPr>
      <w:r>
        <w:rPr>
          <w:lang w:val="en-GB" w:eastAsia="zh-CN"/>
        </w:rPr>
        <w:t xml:space="preserve">The </w:t>
      </w:r>
      <w:proofErr w:type="spellStart"/>
      <w:r w:rsidRPr="00140B0B">
        <w:rPr>
          <w:i/>
          <w:iCs/>
          <w:lang w:val="en-GB" w:eastAsia="zh-CN"/>
        </w:rPr>
        <w:t>mrb-ActivationTime</w:t>
      </w:r>
      <w:proofErr w:type="spellEnd"/>
      <w:r>
        <w:rPr>
          <w:lang w:val="en-GB" w:eastAsia="zh-CN"/>
        </w:rPr>
        <w:t xml:space="preserve"> IE could be defined as x LSBs of the SFN. </w:t>
      </w:r>
    </w:p>
    <w:p w14:paraId="6944F9AC" w14:textId="3FAE2CBB" w:rsidR="009270EB" w:rsidRDefault="00DB0B7E" w:rsidP="009270EB">
      <w:pPr>
        <w:pStyle w:val="Heading2"/>
      </w:pPr>
      <w:r>
        <w:t>When the UE remains</w:t>
      </w:r>
      <w:r w:rsidR="00230747">
        <w:t xml:space="preserve"> in RRC_CONNECTED</w:t>
      </w:r>
    </w:p>
    <w:p w14:paraId="2762767E" w14:textId="78DBF0D1" w:rsidR="008B7A99" w:rsidRPr="008B7A99" w:rsidRDefault="008B7A99" w:rsidP="008B7A99">
      <w:pPr>
        <w:rPr>
          <w:lang w:val="en-GB" w:eastAsia="zh-CN"/>
        </w:rPr>
      </w:pPr>
      <w:r>
        <w:rPr>
          <w:lang w:val="en-GB" w:eastAsia="zh-CN"/>
        </w:rPr>
        <w:t>SA6 expressed concerns about data loss when a mission critical session is deactivated [</w:t>
      </w:r>
      <w:r w:rsidR="005A2741">
        <w:rPr>
          <w:lang w:val="en-GB" w:eastAsia="zh-CN"/>
        </w:rPr>
        <w:t>1</w:t>
      </w:r>
      <w:r>
        <w:rPr>
          <w:lang w:val="en-GB" w:eastAsia="zh-CN"/>
        </w:rPr>
        <w:t>]. SA2 is discussing different solutions, e.g. disable deactivation for mission critical session [</w:t>
      </w:r>
      <w:r w:rsidR="005A2741">
        <w:rPr>
          <w:lang w:val="en-GB" w:eastAsia="zh-CN"/>
        </w:rPr>
        <w:t>2</w:t>
      </w:r>
      <w:r>
        <w:rPr>
          <w:lang w:val="en-GB" w:eastAsia="zh-CN"/>
        </w:rPr>
        <w:t xml:space="preserve">]. </w:t>
      </w:r>
      <w:r w:rsidR="001E0C56">
        <w:rPr>
          <w:lang w:val="en-GB" w:eastAsia="zh-CN"/>
        </w:rPr>
        <w:t xml:space="preserve">In case deactivation is disabled, then RAN can use data inactivity detected in RAN notify the UEs in RRC_INACTIVE. </w:t>
      </w:r>
    </w:p>
    <w:p w14:paraId="36708F53" w14:textId="66AFC0F6" w:rsidR="009270EB" w:rsidRDefault="001E0C56" w:rsidP="009270EB">
      <w:pPr>
        <w:rPr>
          <w:lang w:val="en-GB" w:eastAsia="zh-CN"/>
        </w:rPr>
      </w:pPr>
      <w:r>
        <w:rPr>
          <w:lang w:val="en-GB" w:eastAsia="zh-CN"/>
        </w:rPr>
        <w:t xml:space="preserve">RAN3 and SA2 are discussing the CN assistance information concerning this “special” UE that should preferably kept in RRC_INACTIVE. RAN2 should wait for feedback from RAN3/SA2 before discussing whether the special UE can be released when the session is deactivated. </w:t>
      </w:r>
    </w:p>
    <w:p w14:paraId="3F43C019" w14:textId="77777777" w:rsidR="001E0C56" w:rsidRDefault="001E0C56" w:rsidP="001E0C56">
      <w:pPr>
        <w:rPr>
          <w:lang w:val="en-GB" w:eastAsia="zh-CN"/>
        </w:rPr>
      </w:pPr>
      <w:bookmarkStart w:id="3" w:name="_Toc242573360"/>
      <w:r>
        <w:rPr>
          <w:lang w:val="en-GB" w:eastAsia="zh-CN"/>
        </w:rPr>
        <w:t xml:space="preserve">When the session is deactivated or when there is data inactivity, the gNB can decide to temporarily release the UE for power saving reasons. When the gNB releases the UE new data is not expected soon, however new data may arrive at any time and at some time it will. There is a cost associated with RRC state transitions, e.g. paging and setup/resume signalling. And if the UE </w:t>
      </w:r>
      <w:proofErr w:type="gramStart"/>
      <w:r>
        <w:rPr>
          <w:lang w:val="en-GB" w:eastAsia="zh-CN"/>
        </w:rPr>
        <w:t>has to</w:t>
      </w:r>
      <w:proofErr w:type="gramEnd"/>
      <w:r>
        <w:rPr>
          <w:lang w:val="en-GB" w:eastAsia="zh-CN"/>
        </w:rPr>
        <w:t xml:space="preserve"> return soon again, there is not that much power saving gain. Thus it might be beneficial to have further power saving in connected mode when there is data inactivity. Instead of releasing the UE, the UE could drop into a more power efficient DRX triggered by data inactivity, similar as with long/short DRX and unicast: </w:t>
      </w:r>
    </w:p>
    <w:p w14:paraId="252D5D6B" w14:textId="183E374C" w:rsidR="001E0C56" w:rsidRPr="00406655" w:rsidRDefault="001E0C56" w:rsidP="001E0C56">
      <w:r w:rsidRPr="005F29F0">
        <w:rPr>
          <w:b/>
          <w:bCs/>
          <w:lang w:val="en-GB" w:eastAsia="zh-CN"/>
        </w:rPr>
        <w:lastRenderedPageBreak/>
        <w:t xml:space="preserve">Proposal </w:t>
      </w:r>
      <w:r w:rsidR="00B41676">
        <w:rPr>
          <w:b/>
          <w:bCs/>
          <w:lang w:val="en-GB" w:eastAsia="zh-CN"/>
        </w:rPr>
        <w:t>1</w:t>
      </w:r>
      <w:r w:rsidR="00030F30">
        <w:rPr>
          <w:b/>
          <w:bCs/>
          <w:lang w:val="en-GB" w:eastAsia="zh-CN"/>
        </w:rPr>
        <w:t>3</w:t>
      </w:r>
      <w:r>
        <w:rPr>
          <w:lang w:val="en-GB" w:eastAsia="zh-CN"/>
        </w:rPr>
        <w:t xml:space="preserve">: Introduce a </w:t>
      </w:r>
      <w:proofErr w:type="spellStart"/>
      <w:r w:rsidRPr="00890A28">
        <w:rPr>
          <w:i/>
          <w:iCs/>
          <w:lang w:val="en-GB" w:eastAsia="zh-CN"/>
        </w:rPr>
        <w:t>shortDurationTimer</w:t>
      </w:r>
      <w:proofErr w:type="spellEnd"/>
      <w:r>
        <w:rPr>
          <w:lang w:val="en-GB" w:eastAsia="zh-CN"/>
        </w:rPr>
        <w:t xml:space="preserve"> and </w:t>
      </w:r>
      <w:proofErr w:type="spellStart"/>
      <w:r w:rsidRPr="00890A28">
        <w:rPr>
          <w:i/>
          <w:iCs/>
          <w:lang w:val="en-GB" w:eastAsia="zh-CN"/>
        </w:rPr>
        <w:t>shortDuration</w:t>
      </w:r>
      <w:proofErr w:type="spellEnd"/>
      <w:r>
        <w:rPr>
          <w:lang w:val="en-GB" w:eastAsia="zh-CN"/>
        </w:rPr>
        <w:t xml:space="preserve"> in </w:t>
      </w:r>
      <w:r w:rsidRPr="00890A28">
        <w:rPr>
          <w:i/>
          <w:iCs/>
        </w:rPr>
        <w:t>DRX-</w:t>
      </w:r>
      <w:proofErr w:type="spellStart"/>
      <w:r w:rsidRPr="00890A28">
        <w:rPr>
          <w:i/>
          <w:iCs/>
        </w:rPr>
        <w:t>ConfigPTM</w:t>
      </w:r>
      <w:proofErr w:type="spellEnd"/>
      <w:r>
        <w:t xml:space="preserve"> to enable further power saving when there is </w:t>
      </w:r>
      <w:r w:rsidRPr="006058E9">
        <w:t>data inactivity</w:t>
      </w:r>
      <w:r>
        <w:t xml:space="preserve"> (e.g. when the session is deactivated).</w:t>
      </w:r>
    </w:p>
    <w:p w14:paraId="5E650D32" w14:textId="77777777" w:rsidR="009D725A" w:rsidRDefault="009D725A" w:rsidP="001C2A18">
      <w:pPr>
        <w:pStyle w:val="Heading1"/>
        <w:jc w:val="both"/>
      </w:pPr>
      <w:r>
        <w:t>Summary</w:t>
      </w:r>
      <w:bookmarkEnd w:id="3"/>
    </w:p>
    <w:p w14:paraId="65B81F03" w14:textId="127497FC" w:rsidR="001659F2" w:rsidRDefault="001659F2" w:rsidP="001659F2">
      <w:bookmarkStart w:id="4" w:name="_Toc242573361"/>
      <w:r>
        <w:t xml:space="preserve">RAN2 is kindly asked to </w:t>
      </w:r>
      <w:r w:rsidR="00910638">
        <w:t xml:space="preserve">discuss </w:t>
      </w:r>
      <w:r w:rsidR="00B41676">
        <w:t>multicast reception in RRC_INACTIVE</w:t>
      </w:r>
      <w:r>
        <w:t xml:space="preserve">: </w:t>
      </w:r>
    </w:p>
    <w:p w14:paraId="1E6CA732" w14:textId="77777777" w:rsidR="00B41676" w:rsidRDefault="00B41676" w:rsidP="00B41676">
      <w:pPr>
        <w:rPr>
          <w:lang w:val="en-GB" w:eastAsia="zh-CN"/>
        </w:rPr>
      </w:pPr>
      <w:r w:rsidRPr="009309C6">
        <w:rPr>
          <w:b/>
          <w:bCs/>
          <w:lang w:val="en-GB" w:eastAsia="zh-CN"/>
        </w:rPr>
        <w:t xml:space="preserve">Proposal </w:t>
      </w:r>
      <w:r>
        <w:rPr>
          <w:b/>
          <w:bCs/>
          <w:lang w:val="en-GB" w:eastAsia="zh-CN"/>
        </w:rPr>
        <w:t>1</w:t>
      </w:r>
      <w:r>
        <w:rPr>
          <w:lang w:val="en-GB" w:eastAsia="zh-CN"/>
        </w:rPr>
        <w:t xml:space="preserve">: Mobility for multicast reception in RRC_INACTIVE, i.e. handover or cell reselection, depends on network configuration. </w:t>
      </w:r>
    </w:p>
    <w:p w14:paraId="3C293100" w14:textId="77777777" w:rsidR="00B41676" w:rsidRDefault="00B41676" w:rsidP="00B41676">
      <w:pPr>
        <w:rPr>
          <w:lang w:val="en-GB" w:eastAsia="zh-CN"/>
        </w:rPr>
      </w:pPr>
      <w:r w:rsidRPr="00843B98">
        <w:rPr>
          <w:b/>
          <w:bCs/>
          <w:lang w:val="en-GB" w:eastAsia="zh-CN"/>
        </w:rPr>
        <w:t xml:space="preserve">Proposal </w:t>
      </w:r>
      <w:r>
        <w:rPr>
          <w:b/>
          <w:bCs/>
          <w:lang w:val="en-GB" w:eastAsia="zh-CN"/>
        </w:rPr>
        <w:t>2</w:t>
      </w:r>
      <w:r w:rsidRPr="00843B98">
        <w:rPr>
          <w:lang w:val="en-GB" w:eastAsia="zh-CN"/>
        </w:rPr>
        <w:t>:</w:t>
      </w:r>
      <w:r>
        <w:rPr>
          <w:lang w:val="en-GB" w:eastAsia="zh-CN"/>
        </w:rPr>
        <w:t xml:space="preserve"> The </w:t>
      </w:r>
      <w:r w:rsidRPr="00843B98">
        <w:rPr>
          <w:lang w:val="en-GB" w:eastAsia="zh-CN"/>
        </w:rPr>
        <w:t>threshold</w:t>
      </w:r>
      <w:r>
        <w:rPr>
          <w:lang w:val="en-GB" w:eastAsia="zh-CN"/>
        </w:rPr>
        <w:t>, if configured,</w:t>
      </w:r>
      <w:r w:rsidRPr="00843B98">
        <w:rPr>
          <w:lang w:val="en-GB" w:eastAsia="zh-CN"/>
        </w:rPr>
        <w:t xml:space="preserve"> is only applicable when the session is active</w:t>
      </w:r>
      <w:r>
        <w:rPr>
          <w:lang w:val="en-GB" w:eastAsia="zh-CN"/>
        </w:rPr>
        <w:t>.</w:t>
      </w:r>
    </w:p>
    <w:p w14:paraId="4B75F419" w14:textId="77777777" w:rsidR="00B41676" w:rsidRDefault="00B41676" w:rsidP="00B41676">
      <w:pPr>
        <w:rPr>
          <w:lang w:val="en-GB" w:eastAsia="zh-CN"/>
        </w:rPr>
      </w:pPr>
      <w:r w:rsidRPr="00843B98">
        <w:rPr>
          <w:b/>
          <w:bCs/>
          <w:lang w:val="en-GB" w:eastAsia="zh-CN"/>
        </w:rPr>
        <w:t xml:space="preserve">Proposal </w:t>
      </w:r>
      <w:r>
        <w:rPr>
          <w:b/>
          <w:bCs/>
          <w:lang w:val="en-GB" w:eastAsia="zh-CN"/>
        </w:rPr>
        <w:t>3</w:t>
      </w:r>
      <w:r w:rsidRPr="00843B98">
        <w:rPr>
          <w:lang w:val="en-GB" w:eastAsia="zh-CN"/>
        </w:rPr>
        <w:t>:</w:t>
      </w:r>
      <w:r>
        <w:rPr>
          <w:lang w:val="en-GB" w:eastAsia="zh-CN"/>
        </w:rPr>
        <w:t xml:space="preserve"> The UE configured to receive multicast in RRC_INACTIVE is informed when it shall start and may stop monitoring G-RNTI.</w:t>
      </w:r>
    </w:p>
    <w:p w14:paraId="4D98FE65" w14:textId="77777777" w:rsidR="00B41676" w:rsidRDefault="00B41676" w:rsidP="00B41676">
      <w:pPr>
        <w:spacing w:before="200"/>
        <w:rPr>
          <w:lang w:val="en-GB" w:eastAsia="zh-CN"/>
        </w:rPr>
      </w:pPr>
      <w:r w:rsidRPr="00AA3970">
        <w:rPr>
          <w:b/>
          <w:bCs/>
          <w:lang w:val="en-GB" w:eastAsia="zh-CN"/>
        </w:rPr>
        <w:t xml:space="preserve">Observation </w:t>
      </w:r>
      <w:r>
        <w:rPr>
          <w:b/>
          <w:bCs/>
          <w:lang w:val="en-GB" w:eastAsia="zh-CN"/>
        </w:rPr>
        <w:t>1</w:t>
      </w:r>
      <w:r>
        <w:rPr>
          <w:lang w:val="en-GB" w:eastAsia="zh-CN"/>
        </w:rPr>
        <w:t>: Notification via MCCH is more robust compared to Paging.</w:t>
      </w:r>
    </w:p>
    <w:p w14:paraId="1B4FF821" w14:textId="77777777" w:rsidR="00B41676" w:rsidRPr="009E15F3" w:rsidRDefault="00B41676" w:rsidP="00B41676">
      <w:pPr>
        <w:rPr>
          <w:lang w:val="en-GB" w:eastAsia="zh-CN"/>
        </w:rPr>
      </w:pPr>
      <w:r w:rsidRPr="009E15F3">
        <w:rPr>
          <w:b/>
          <w:bCs/>
          <w:lang w:val="en-GB" w:eastAsia="zh-CN"/>
        </w:rPr>
        <w:t xml:space="preserve">Proposal </w:t>
      </w:r>
      <w:r>
        <w:rPr>
          <w:b/>
          <w:bCs/>
          <w:lang w:val="en-GB" w:eastAsia="zh-CN"/>
        </w:rPr>
        <w:t>4</w:t>
      </w:r>
      <w:r>
        <w:rPr>
          <w:lang w:val="en-GB" w:eastAsia="zh-CN"/>
        </w:rPr>
        <w:t>: MCCH DCI is used to notify start/stop monitoring G-RNTI and a time offset can be configured between MCCH PDCCH and PDSCH.</w:t>
      </w:r>
    </w:p>
    <w:p w14:paraId="6764BBFE" w14:textId="77777777" w:rsidR="00B41676" w:rsidRDefault="00B41676" w:rsidP="00B41676">
      <w:pPr>
        <w:rPr>
          <w:lang w:val="en-GB" w:eastAsia="zh-CN"/>
        </w:rPr>
      </w:pPr>
      <w:r w:rsidRPr="00DA62C7">
        <w:rPr>
          <w:b/>
          <w:bCs/>
          <w:lang w:val="en-GB" w:eastAsia="zh-CN"/>
        </w:rPr>
        <w:t xml:space="preserve">Observation </w:t>
      </w:r>
      <w:r>
        <w:rPr>
          <w:b/>
          <w:bCs/>
          <w:lang w:val="en-GB" w:eastAsia="zh-CN"/>
        </w:rPr>
        <w:t>2</w:t>
      </w:r>
      <w:r>
        <w:rPr>
          <w:lang w:val="en-GB" w:eastAsia="zh-CN"/>
        </w:rPr>
        <w:t xml:space="preserve">: Reconfiguration(s) to enable multicast reception in RRC_INACTIVE should be handled locally per cell without required coordination or signalling between neighbouring cells. </w:t>
      </w:r>
    </w:p>
    <w:p w14:paraId="1E6348D6" w14:textId="77777777" w:rsidR="00B41676" w:rsidRDefault="00B41676" w:rsidP="00B41676">
      <w:pPr>
        <w:rPr>
          <w:lang w:val="en-GB" w:eastAsia="zh-CN"/>
        </w:rPr>
      </w:pPr>
      <w:r w:rsidRPr="00431F43">
        <w:rPr>
          <w:b/>
          <w:bCs/>
          <w:lang w:val="en-GB" w:eastAsia="zh-CN"/>
        </w:rPr>
        <w:t xml:space="preserve">Proposal </w:t>
      </w:r>
      <w:r>
        <w:rPr>
          <w:b/>
          <w:bCs/>
          <w:lang w:val="en-GB" w:eastAsia="zh-CN"/>
        </w:rPr>
        <w:t>5</w:t>
      </w:r>
      <w:r>
        <w:rPr>
          <w:lang w:val="en-GB" w:eastAsia="zh-CN"/>
        </w:rPr>
        <w:t xml:space="preserve">: The PTM configuration provided in </w:t>
      </w:r>
      <w:r w:rsidRPr="00431F43">
        <w:rPr>
          <w:i/>
          <w:iCs/>
          <w:lang w:val="en-GB" w:eastAsia="zh-CN"/>
        </w:rPr>
        <w:t>RRCRelease</w:t>
      </w:r>
      <w:r>
        <w:rPr>
          <w:lang w:val="en-GB" w:eastAsia="zh-CN"/>
        </w:rPr>
        <w:t xml:space="preserve"> is valid in the serving cell only.</w:t>
      </w:r>
    </w:p>
    <w:p w14:paraId="2D12BDCE" w14:textId="77777777" w:rsidR="00B41676" w:rsidRDefault="00B41676" w:rsidP="00B41676">
      <w:pPr>
        <w:rPr>
          <w:lang w:val="en-GB" w:eastAsia="zh-CN"/>
        </w:rPr>
      </w:pPr>
      <w:r w:rsidRPr="00EB375A">
        <w:rPr>
          <w:b/>
          <w:bCs/>
          <w:lang w:val="en-GB" w:eastAsia="zh-CN"/>
        </w:rPr>
        <w:t xml:space="preserve">Observation </w:t>
      </w:r>
      <w:r>
        <w:rPr>
          <w:b/>
          <w:bCs/>
          <w:lang w:val="en-GB" w:eastAsia="zh-CN"/>
        </w:rPr>
        <w:t>3</w:t>
      </w:r>
      <w:r>
        <w:rPr>
          <w:lang w:val="en-GB" w:eastAsia="zh-CN"/>
        </w:rPr>
        <w:t>: Multicast neighbour cell information or frequency prioritization is not required to enable basic service continuity.</w:t>
      </w:r>
    </w:p>
    <w:p w14:paraId="2F1FEEFE" w14:textId="77777777" w:rsidR="00B41676" w:rsidRPr="009270EB" w:rsidRDefault="00B41676" w:rsidP="00B41676">
      <w:pPr>
        <w:rPr>
          <w:lang w:val="en-GB" w:eastAsia="zh-CN"/>
        </w:rPr>
      </w:pPr>
      <w:r w:rsidRPr="00A9470C">
        <w:rPr>
          <w:b/>
          <w:bCs/>
          <w:lang w:val="en-GB" w:eastAsia="zh-CN"/>
        </w:rPr>
        <w:t xml:space="preserve">Proposal </w:t>
      </w:r>
      <w:r>
        <w:rPr>
          <w:b/>
          <w:bCs/>
          <w:lang w:val="en-GB" w:eastAsia="zh-CN"/>
        </w:rPr>
        <w:t>6</w:t>
      </w:r>
      <w:r>
        <w:rPr>
          <w:lang w:val="en-GB" w:eastAsia="zh-CN"/>
        </w:rPr>
        <w:t>: Further service continuity enhancements are not supported.</w:t>
      </w:r>
    </w:p>
    <w:p w14:paraId="5E535AE8" w14:textId="77777777" w:rsidR="00B41676" w:rsidRDefault="00B41676" w:rsidP="00B41676">
      <w:pPr>
        <w:spacing w:after="0"/>
        <w:rPr>
          <w:lang w:val="en-GB" w:eastAsia="zh-CN"/>
        </w:rPr>
      </w:pPr>
      <w:r w:rsidRPr="00F21908">
        <w:rPr>
          <w:b/>
          <w:bCs/>
          <w:lang w:val="en-GB" w:eastAsia="zh-CN"/>
        </w:rPr>
        <w:t xml:space="preserve">Proposal </w:t>
      </w:r>
      <w:r>
        <w:rPr>
          <w:b/>
          <w:bCs/>
          <w:lang w:val="en-GB" w:eastAsia="zh-CN"/>
        </w:rPr>
        <w:t>7</w:t>
      </w:r>
      <w:r>
        <w:rPr>
          <w:lang w:val="en-GB" w:eastAsia="zh-CN"/>
        </w:rPr>
        <w:t>: The MCCH is used to provide the PTM configuration for the following cases:</w:t>
      </w:r>
    </w:p>
    <w:p w14:paraId="3ED34E3F" w14:textId="77777777" w:rsidR="00B41676" w:rsidRPr="00C558AD" w:rsidRDefault="00B41676" w:rsidP="00B41676">
      <w:pPr>
        <w:pStyle w:val="ListParagraph"/>
        <w:numPr>
          <w:ilvl w:val="0"/>
          <w:numId w:val="34"/>
        </w:numPr>
        <w:rPr>
          <w:lang w:val="en-GB" w:eastAsia="zh-CN"/>
        </w:rPr>
      </w:pPr>
      <w:r w:rsidRPr="00C558AD">
        <w:rPr>
          <w:lang w:val="en-GB" w:eastAsia="zh-CN"/>
        </w:rPr>
        <w:t>Initial PTM configuration</w:t>
      </w:r>
    </w:p>
    <w:p w14:paraId="4B6DAA2B" w14:textId="77777777" w:rsidR="00B41676" w:rsidRPr="00C558AD" w:rsidRDefault="00B41676" w:rsidP="00B41676">
      <w:pPr>
        <w:pStyle w:val="ListParagraph"/>
        <w:numPr>
          <w:ilvl w:val="0"/>
          <w:numId w:val="34"/>
        </w:numPr>
        <w:rPr>
          <w:lang w:val="en-GB" w:eastAsia="zh-CN"/>
        </w:rPr>
      </w:pPr>
      <w:r w:rsidRPr="00C558AD">
        <w:rPr>
          <w:lang w:val="en-GB" w:eastAsia="zh-CN"/>
        </w:rPr>
        <w:t>PTM configuration change</w:t>
      </w:r>
    </w:p>
    <w:p w14:paraId="492600F2" w14:textId="77777777" w:rsidR="00B41676" w:rsidRPr="00C558AD" w:rsidRDefault="00B41676" w:rsidP="00B41676">
      <w:pPr>
        <w:pStyle w:val="ListParagraph"/>
        <w:numPr>
          <w:ilvl w:val="0"/>
          <w:numId w:val="34"/>
        </w:numPr>
        <w:rPr>
          <w:lang w:val="en-GB" w:eastAsia="zh-CN"/>
        </w:rPr>
      </w:pPr>
      <w:r w:rsidRPr="00C558AD">
        <w:rPr>
          <w:lang w:val="en-GB" w:eastAsia="zh-CN"/>
        </w:rPr>
        <w:t xml:space="preserve">PTM configuration with </w:t>
      </w:r>
      <w:r>
        <w:rPr>
          <w:lang w:val="en-GB" w:eastAsia="zh-CN"/>
        </w:rPr>
        <w:t>cell reselection</w:t>
      </w:r>
    </w:p>
    <w:p w14:paraId="77E95D0A" w14:textId="77777777" w:rsidR="00B41676" w:rsidRDefault="00B41676" w:rsidP="00B41676">
      <w:r w:rsidRPr="005558C8">
        <w:rPr>
          <w:b/>
          <w:bCs/>
        </w:rPr>
        <w:t xml:space="preserve">Proposal </w:t>
      </w:r>
      <w:r>
        <w:rPr>
          <w:b/>
          <w:bCs/>
        </w:rPr>
        <w:t>8</w:t>
      </w:r>
      <w:r w:rsidRPr="005558C8">
        <w:t>: The UE resumes when the measured RSRP</w:t>
      </w:r>
      <w:r>
        <w:t xml:space="preserve"> or </w:t>
      </w:r>
      <w:r w:rsidRPr="005558C8">
        <w:t>RSRQ drops below a configured threshold.</w:t>
      </w:r>
    </w:p>
    <w:p w14:paraId="4EA34769" w14:textId="77777777" w:rsidR="00B41676" w:rsidRDefault="00B41676" w:rsidP="00B41676">
      <w:r w:rsidRPr="005558C8">
        <w:rPr>
          <w:b/>
          <w:bCs/>
        </w:rPr>
        <w:t xml:space="preserve">Proposal </w:t>
      </w:r>
      <w:r>
        <w:rPr>
          <w:b/>
          <w:bCs/>
        </w:rPr>
        <w:t>9</w:t>
      </w:r>
      <w:r w:rsidRPr="005558C8">
        <w:t xml:space="preserve">: </w:t>
      </w:r>
      <w:r>
        <w:t>If a threshold is configured, the UE can be configured to resume before cell reselection is triggered</w:t>
      </w:r>
      <w:r w:rsidRPr="005558C8">
        <w:t>.</w:t>
      </w:r>
    </w:p>
    <w:p w14:paraId="0579A22E" w14:textId="77777777" w:rsidR="00030F30" w:rsidRDefault="00030F30" w:rsidP="00030F30">
      <w:r w:rsidRPr="005558C8">
        <w:rPr>
          <w:b/>
          <w:bCs/>
        </w:rPr>
        <w:t xml:space="preserve">Proposal </w:t>
      </w:r>
      <w:r>
        <w:rPr>
          <w:b/>
          <w:bCs/>
        </w:rPr>
        <w:t>10</w:t>
      </w:r>
      <w:r w:rsidRPr="005558C8">
        <w:t xml:space="preserve">: </w:t>
      </w:r>
      <w:r>
        <w:t xml:space="preserve">The threshold can be configured in MCCH or </w:t>
      </w:r>
      <w:r w:rsidRPr="00582C51">
        <w:rPr>
          <w:i/>
          <w:iCs/>
        </w:rPr>
        <w:t>RRCRelease</w:t>
      </w:r>
      <w:r>
        <w:t xml:space="preserve"> (when MCCH is not configured)</w:t>
      </w:r>
      <w:r w:rsidRPr="005558C8">
        <w:t>.</w:t>
      </w:r>
    </w:p>
    <w:p w14:paraId="41FCE3ED" w14:textId="51CDE23F" w:rsidR="00B41676" w:rsidRDefault="00B41676" w:rsidP="00B41676">
      <w:r w:rsidRPr="005558C8">
        <w:rPr>
          <w:b/>
          <w:bCs/>
        </w:rPr>
        <w:t xml:space="preserve">Proposal </w:t>
      </w:r>
      <w:r>
        <w:rPr>
          <w:b/>
          <w:bCs/>
        </w:rPr>
        <w:t>1</w:t>
      </w:r>
      <w:r w:rsidR="00030F30">
        <w:rPr>
          <w:b/>
          <w:bCs/>
        </w:rPr>
        <w:t>1</w:t>
      </w:r>
      <w:r w:rsidRPr="005558C8">
        <w:t xml:space="preserve">: </w:t>
      </w:r>
      <w:r>
        <w:t>Configuration of separate resources for multicast reception in RRC_INACTIVE and RRC_IDLE is supported.</w:t>
      </w:r>
    </w:p>
    <w:p w14:paraId="2FDD2C1A" w14:textId="198A4793" w:rsidR="00B41676" w:rsidRDefault="00B41676" w:rsidP="00B41676">
      <w:pPr>
        <w:rPr>
          <w:lang w:val="en-GB" w:eastAsia="zh-CN"/>
        </w:rPr>
      </w:pPr>
      <w:r w:rsidRPr="00140B0B">
        <w:rPr>
          <w:b/>
          <w:bCs/>
          <w:lang w:val="en-GB" w:eastAsia="zh-CN"/>
        </w:rPr>
        <w:t xml:space="preserve">Proposal </w:t>
      </w:r>
      <w:r>
        <w:rPr>
          <w:b/>
          <w:bCs/>
          <w:lang w:val="en-GB" w:eastAsia="zh-CN"/>
        </w:rPr>
        <w:t>1</w:t>
      </w:r>
      <w:r w:rsidR="00030F30">
        <w:rPr>
          <w:b/>
          <w:bCs/>
          <w:lang w:val="en-GB" w:eastAsia="zh-CN"/>
        </w:rPr>
        <w:t>2</w:t>
      </w:r>
      <w:r>
        <w:rPr>
          <w:lang w:val="en-GB" w:eastAsia="zh-CN"/>
        </w:rPr>
        <w:t xml:space="preserve">: The </w:t>
      </w:r>
      <w:proofErr w:type="spellStart"/>
      <w:r w:rsidRPr="00140B0B">
        <w:rPr>
          <w:i/>
          <w:iCs/>
          <w:lang w:val="en-GB" w:eastAsia="zh-CN"/>
        </w:rPr>
        <w:t>mrb-ActivationTime</w:t>
      </w:r>
      <w:proofErr w:type="spellEnd"/>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applies the new MRB configuration (SFN), otherwise the UE applies the configuration “now”. </w:t>
      </w:r>
    </w:p>
    <w:p w14:paraId="65D15423" w14:textId="3AF1DF95" w:rsidR="00B41676" w:rsidRPr="00406655" w:rsidRDefault="00B41676" w:rsidP="00B41676">
      <w:r w:rsidRPr="005F29F0">
        <w:rPr>
          <w:b/>
          <w:bCs/>
          <w:lang w:val="en-GB" w:eastAsia="zh-CN"/>
        </w:rPr>
        <w:t xml:space="preserve">Proposal </w:t>
      </w:r>
      <w:r>
        <w:rPr>
          <w:b/>
          <w:bCs/>
          <w:lang w:val="en-GB" w:eastAsia="zh-CN"/>
        </w:rPr>
        <w:t>1</w:t>
      </w:r>
      <w:r w:rsidR="00030F30">
        <w:rPr>
          <w:b/>
          <w:bCs/>
          <w:lang w:val="en-GB" w:eastAsia="zh-CN"/>
        </w:rPr>
        <w:t>3</w:t>
      </w:r>
      <w:r>
        <w:rPr>
          <w:lang w:val="en-GB" w:eastAsia="zh-CN"/>
        </w:rPr>
        <w:t xml:space="preserve">: Introduce a </w:t>
      </w:r>
      <w:proofErr w:type="spellStart"/>
      <w:r w:rsidRPr="00890A28">
        <w:rPr>
          <w:i/>
          <w:iCs/>
          <w:lang w:val="en-GB" w:eastAsia="zh-CN"/>
        </w:rPr>
        <w:t>shortDurationTimer</w:t>
      </w:r>
      <w:proofErr w:type="spellEnd"/>
      <w:r>
        <w:rPr>
          <w:lang w:val="en-GB" w:eastAsia="zh-CN"/>
        </w:rPr>
        <w:t xml:space="preserve"> and </w:t>
      </w:r>
      <w:proofErr w:type="spellStart"/>
      <w:r w:rsidRPr="00890A28">
        <w:rPr>
          <w:i/>
          <w:iCs/>
          <w:lang w:val="en-GB" w:eastAsia="zh-CN"/>
        </w:rPr>
        <w:t>shortDuration</w:t>
      </w:r>
      <w:proofErr w:type="spellEnd"/>
      <w:r>
        <w:rPr>
          <w:lang w:val="en-GB" w:eastAsia="zh-CN"/>
        </w:rPr>
        <w:t xml:space="preserve"> in </w:t>
      </w:r>
      <w:r w:rsidRPr="00890A28">
        <w:rPr>
          <w:i/>
          <w:iCs/>
        </w:rPr>
        <w:t>DRX-</w:t>
      </w:r>
      <w:proofErr w:type="spellStart"/>
      <w:r w:rsidRPr="00890A28">
        <w:rPr>
          <w:i/>
          <w:iCs/>
        </w:rPr>
        <w:t>ConfigPTM</w:t>
      </w:r>
      <w:proofErr w:type="spellEnd"/>
      <w:r>
        <w:t xml:space="preserve"> to enable further power saving when there is </w:t>
      </w:r>
      <w:r w:rsidRPr="006058E9">
        <w:t>data inactivity</w:t>
      </w:r>
      <w:r>
        <w:t xml:space="preserve"> (e.g. when the session is deactivated).</w:t>
      </w:r>
    </w:p>
    <w:p w14:paraId="5A15FD36" w14:textId="77777777" w:rsidR="009D725A" w:rsidRDefault="009D725A" w:rsidP="001C2A18">
      <w:pPr>
        <w:pStyle w:val="Heading1"/>
        <w:rPr>
          <w:noProof/>
        </w:rPr>
      </w:pPr>
      <w:r>
        <w:rPr>
          <w:noProof/>
        </w:rPr>
        <w:t>References</w:t>
      </w:r>
      <w:bookmarkEnd w:id="4"/>
    </w:p>
    <w:p w14:paraId="29B184F0" w14:textId="0F94EA7E" w:rsidR="005A2741" w:rsidRDefault="000A50AE"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5A2741" w:rsidRPr="005A2741">
          <w:rPr>
            <w:rStyle w:val="Hyperlink"/>
            <w:rFonts w:cs="Arial"/>
            <w:sz w:val="16"/>
            <w:szCs w:val="16"/>
            <w:lang w:val="de-DE"/>
          </w:rPr>
          <w:t>S6-231018</w:t>
        </w:r>
      </w:hyperlink>
      <w:r w:rsidR="005A2741">
        <w:rPr>
          <w:rFonts w:cs="Arial"/>
          <w:sz w:val="16"/>
          <w:szCs w:val="16"/>
          <w:lang w:val="de-DE"/>
        </w:rPr>
        <w:t xml:space="preserve">, </w:t>
      </w:r>
      <w:r w:rsidR="005A2741" w:rsidRPr="005A2741">
        <w:rPr>
          <w:rFonts w:cs="Arial"/>
          <w:i/>
          <w:iCs/>
          <w:sz w:val="16"/>
          <w:szCs w:val="16"/>
          <w:lang w:val="de-DE"/>
        </w:rPr>
        <w:t>LS on addressing packet loss during multicast MBS delivery</w:t>
      </w:r>
      <w:r w:rsidR="005A2741">
        <w:rPr>
          <w:rFonts w:cs="Arial"/>
          <w:sz w:val="16"/>
          <w:szCs w:val="16"/>
          <w:lang w:val="de-DE"/>
        </w:rPr>
        <w:t>, LS out, To: SA2, Cc: CT3, SA2#53</w:t>
      </w:r>
    </w:p>
    <w:p w14:paraId="5EF4AFD3" w14:textId="0A590F4F" w:rsidR="005A2741" w:rsidRDefault="000A50AE" w:rsidP="005A2741">
      <w:pPr>
        <w:numPr>
          <w:ilvl w:val="0"/>
          <w:numId w:val="1"/>
        </w:numPr>
        <w:overflowPunct w:val="0"/>
        <w:autoSpaceDE w:val="0"/>
        <w:autoSpaceDN w:val="0"/>
        <w:adjustRightInd w:val="0"/>
        <w:spacing w:before="60" w:after="60"/>
        <w:ind w:right="-279"/>
        <w:textAlignment w:val="baseline"/>
        <w:rPr>
          <w:rFonts w:cs="Arial"/>
          <w:sz w:val="16"/>
          <w:szCs w:val="16"/>
          <w:lang w:val="de-DE"/>
        </w:rPr>
      </w:pPr>
      <w:hyperlink r:id="rId12" w:history="1">
        <w:r w:rsidR="005A2741" w:rsidRPr="005A2741">
          <w:rPr>
            <w:rStyle w:val="Hyperlink"/>
            <w:rFonts w:cs="Arial"/>
            <w:sz w:val="16"/>
            <w:szCs w:val="16"/>
            <w:lang w:val="de-DE"/>
          </w:rPr>
          <w:t>S2-2304136</w:t>
        </w:r>
      </w:hyperlink>
      <w:r w:rsidR="005A2741" w:rsidRPr="005A2741">
        <w:rPr>
          <w:rFonts w:cs="Arial"/>
          <w:sz w:val="16"/>
          <w:szCs w:val="16"/>
          <w:lang w:val="de-DE"/>
        </w:rPr>
        <w:t xml:space="preserve">, </w:t>
      </w:r>
      <w:r w:rsidR="005A2741" w:rsidRPr="005A2741">
        <w:rPr>
          <w:rFonts w:cs="Arial"/>
          <w:i/>
          <w:iCs/>
          <w:sz w:val="16"/>
          <w:szCs w:val="16"/>
          <w:lang w:val="de-DE"/>
        </w:rPr>
        <w:t>[Draft] Rely to LS on addressing packet loss during multicast MBS delivery</w:t>
      </w:r>
      <w:r w:rsidR="005A2741" w:rsidRPr="005A2741">
        <w:rPr>
          <w:rFonts w:cs="Arial"/>
          <w:sz w:val="16"/>
          <w:szCs w:val="16"/>
          <w:lang w:val="de-DE"/>
        </w:rPr>
        <w:t>, LS out, To: SA6, Cc: RAN2, SA2#156e</w:t>
      </w:r>
    </w:p>
    <w:p w14:paraId="15ACFC94" w14:textId="5018C122" w:rsidR="00582C51" w:rsidRPr="00582C51" w:rsidRDefault="000A50AE" w:rsidP="00582C51">
      <w:pPr>
        <w:numPr>
          <w:ilvl w:val="0"/>
          <w:numId w:val="1"/>
        </w:numPr>
        <w:overflowPunct w:val="0"/>
        <w:autoSpaceDE w:val="0"/>
        <w:autoSpaceDN w:val="0"/>
        <w:adjustRightInd w:val="0"/>
        <w:spacing w:before="60" w:after="60"/>
        <w:ind w:right="-279"/>
        <w:textAlignment w:val="baseline"/>
        <w:rPr>
          <w:rFonts w:cs="Arial"/>
          <w:sz w:val="16"/>
          <w:szCs w:val="16"/>
          <w:lang w:val="de-DE"/>
        </w:rPr>
      </w:pPr>
      <w:hyperlink r:id="rId13" w:history="1">
        <w:r w:rsidR="00582C51" w:rsidRPr="00582C51">
          <w:rPr>
            <w:rStyle w:val="Hyperlink"/>
            <w:rFonts w:cs="Arial"/>
            <w:sz w:val="16"/>
            <w:szCs w:val="16"/>
            <w:lang w:val="de-DE"/>
          </w:rPr>
          <w:t>R2-2303553</w:t>
        </w:r>
      </w:hyperlink>
      <w:r w:rsidR="00582C51">
        <w:rPr>
          <w:rFonts w:cs="Arial"/>
          <w:sz w:val="16"/>
          <w:szCs w:val="16"/>
          <w:lang w:val="de-DE"/>
        </w:rPr>
        <w:t xml:space="preserve">, </w:t>
      </w:r>
      <w:r w:rsidR="00582C51" w:rsidRPr="00582C51">
        <w:rPr>
          <w:rFonts w:cs="Arial"/>
          <w:i/>
          <w:iCs/>
          <w:sz w:val="16"/>
          <w:szCs w:val="16"/>
          <w:lang w:val="de-DE"/>
        </w:rPr>
        <w:t>Summary of [Post121][606][eMBS] Service continuity and notifications</w:t>
      </w:r>
      <w:r w:rsidR="00582C51">
        <w:rPr>
          <w:rFonts w:cs="Arial"/>
          <w:sz w:val="16"/>
          <w:szCs w:val="16"/>
          <w:lang w:val="de-DE"/>
        </w:rPr>
        <w:t xml:space="preserve">, </w:t>
      </w:r>
      <w:r w:rsidR="00582C51" w:rsidRPr="00582C51">
        <w:rPr>
          <w:rFonts w:cs="Arial"/>
          <w:sz w:val="16"/>
          <w:szCs w:val="16"/>
          <w:lang w:val="de-DE"/>
        </w:rPr>
        <w:t>ZTE</w:t>
      </w:r>
      <w:r w:rsidR="00582C51">
        <w:rPr>
          <w:rFonts w:cs="Arial"/>
          <w:sz w:val="16"/>
          <w:szCs w:val="16"/>
          <w:lang w:val="de-DE"/>
        </w:rPr>
        <w:t>, report, RAN2#121bis-e</w:t>
      </w:r>
    </w:p>
    <w:sectPr w:rsidR="00582C51" w:rsidRPr="00582C51"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151E"/>
    <w:multiLevelType w:val="hybridMultilevel"/>
    <w:tmpl w:val="8D2435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5B64EE"/>
    <w:multiLevelType w:val="hybridMultilevel"/>
    <w:tmpl w:val="7B3631D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DE54289"/>
    <w:multiLevelType w:val="hybridMultilevel"/>
    <w:tmpl w:val="71E24FE6"/>
    <w:lvl w:ilvl="0" w:tplc="C052AE1C">
      <w:start w:val="1"/>
      <w:numFmt w:val="bullet"/>
      <w:lvlText w:val=""/>
      <w:lvlJc w:val="left"/>
      <w:pPr>
        <w:tabs>
          <w:tab w:val="num" w:pos="720"/>
        </w:tabs>
        <w:ind w:left="720" w:hanging="360"/>
      </w:pPr>
      <w:rPr>
        <w:rFonts w:ascii="Symbol" w:hAnsi="Symbol" w:hint="default"/>
      </w:rPr>
    </w:lvl>
    <w:lvl w:ilvl="1" w:tplc="FA0064BA" w:tentative="1">
      <w:start w:val="1"/>
      <w:numFmt w:val="bullet"/>
      <w:lvlText w:val=""/>
      <w:lvlJc w:val="left"/>
      <w:pPr>
        <w:tabs>
          <w:tab w:val="num" w:pos="1440"/>
        </w:tabs>
        <w:ind w:left="1440" w:hanging="360"/>
      </w:pPr>
      <w:rPr>
        <w:rFonts w:ascii="Symbol" w:hAnsi="Symbol" w:hint="default"/>
      </w:rPr>
    </w:lvl>
    <w:lvl w:ilvl="2" w:tplc="C90AF96E" w:tentative="1">
      <w:start w:val="1"/>
      <w:numFmt w:val="bullet"/>
      <w:lvlText w:val=""/>
      <w:lvlJc w:val="left"/>
      <w:pPr>
        <w:tabs>
          <w:tab w:val="num" w:pos="2160"/>
        </w:tabs>
        <w:ind w:left="2160" w:hanging="360"/>
      </w:pPr>
      <w:rPr>
        <w:rFonts w:ascii="Symbol" w:hAnsi="Symbol" w:hint="default"/>
      </w:rPr>
    </w:lvl>
    <w:lvl w:ilvl="3" w:tplc="853CE552" w:tentative="1">
      <w:start w:val="1"/>
      <w:numFmt w:val="bullet"/>
      <w:lvlText w:val=""/>
      <w:lvlJc w:val="left"/>
      <w:pPr>
        <w:tabs>
          <w:tab w:val="num" w:pos="2880"/>
        </w:tabs>
        <w:ind w:left="2880" w:hanging="360"/>
      </w:pPr>
      <w:rPr>
        <w:rFonts w:ascii="Symbol" w:hAnsi="Symbol" w:hint="default"/>
      </w:rPr>
    </w:lvl>
    <w:lvl w:ilvl="4" w:tplc="145A27FC" w:tentative="1">
      <w:start w:val="1"/>
      <w:numFmt w:val="bullet"/>
      <w:lvlText w:val=""/>
      <w:lvlJc w:val="left"/>
      <w:pPr>
        <w:tabs>
          <w:tab w:val="num" w:pos="3600"/>
        </w:tabs>
        <w:ind w:left="3600" w:hanging="360"/>
      </w:pPr>
      <w:rPr>
        <w:rFonts w:ascii="Symbol" w:hAnsi="Symbol" w:hint="default"/>
      </w:rPr>
    </w:lvl>
    <w:lvl w:ilvl="5" w:tplc="7040CD90" w:tentative="1">
      <w:start w:val="1"/>
      <w:numFmt w:val="bullet"/>
      <w:lvlText w:val=""/>
      <w:lvlJc w:val="left"/>
      <w:pPr>
        <w:tabs>
          <w:tab w:val="num" w:pos="4320"/>
        </w:tabs>
        <w:ind w:left="4320" w:hanging="360"/>
      </w:pPr>
      <w:rPr>
        <w:rFonts w:ascii="Symbol" w:hAnsi="Symbol" w:hint="default"/>
      </w:rPr>
    </w:lvl>
    <w:lvl w:ilvl="6" w:tplc="8E583FD6" w:tentative="1">
      <w:start w:val="1"/>
      <w:numFmt w:val="bullet"/>
      <w:lvlText w:val=""/>
      <w:lvlJc w:val="left"/>
      <w:pPr>
        <w:tabs>
          <w:tab w:val="num" w:pos="5040"/>
        </w:tabs>
        <w:ind w:left="5040" w:hanging="360"/>
      </w:pPr>
      <w:rPr>
        <w:rFonts w:ascii="Symbol" w:hAnsi="Symbol" w:hint="default"/>
      </w:rPr>
    </w:lvl>
    <w:lvl w:ilvl="7" w:tplc="4CC6CFD2" w:tentative="1">
      <w:start w:val="1"/>
      <w:numFmt w:val="bullet"/>
      <w:lvlText w:val=""/>
      <w:lvlJc w:val="left"/>
      <w:pPr>
        <w:tabs>
          <w:tab w:val="num" w:pos="5760"/>
        </w:tabs>
        <w:ind w:left="5760" w:hanging="360"/>
      </w:pPr>
      <w:rPr>
        <w:rFonts w:ascii="Symbol" w:hAnsi="Symbol" w:hint="default"/>
      </w:rPr>
    </w:lvl>
    <w:lvl w:ilvl="8" w:tplc="2674A88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EB2360"/>
    <w:multiLevelType w:val="hybridMultilevel"/>
    <w:tmpl w:val="BEC4FE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BD570B0"/>
    <w:multiLevelType w:val="hybridMultilevel"/>
    <w:tmpl w:val="D59AF7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EE2CBA"/>
    <w:multiLevelType w:val="hybridMultilevel"/>
    <w:tmpl w:val="38B268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9770FB"/>
    <w:multiLevelType w:val="hybridMultilevel"/>
    <w:tmpl w:val="1E700150"/>
    <w:lvl w:ilvl="0" w:tplc="9CB4393A">
      <w:start w:val="1"/>
      <w:numFmt w:val="bullet"/>
      <w:lvlText w:val=""/>
      <w:lvlJc w:val="left"/>
      <w:pPr>
        <w:tabs>
          <w:tab w:val="num" w:pos="720"/>
        </w:tabs>
        <w:ind w:left="720" w:hanging="360"/>
      </w:pPr>
      <w:rPr>
        <w:rFonts w:ascii="Symbol" w:hAnsi="Symbol" w:hint="default"/>
      </w:rPr>
    </w:lvl>
    <w:lvl w:ilvl="1" w:tplc="BB5EBEBC" w:tentative="1">
      <w:start w:val="1"/>
      <w:numFmt w:val="bullet"/>
      <w:lvlText w:val=""/>
      <w:lvlJc w:val="left"/>
      <w:pPr>
        <w:tabs>
          <w:tab w:val="num" w:pos="1440"/>
        </w:tabs>
        <w:ind w:left="1440" w:hanging="360"/>
      </w:pPr>
      <w:rPr>
        <w:rFonts w:ascii="Symbol" w:hAnsi="Symbol" w:hint="default"/>
      </w:rPr>
    </w:lvl>
    <w:lvl w:ilvl="2" w:tplc="DBE8CD84" w:tentative="1">
      <w:start w:val="1"/>
      <w:numFmt w:val="bullet"/>
      <w:lvlText w:val=""/>
      <w:lvlJc w:val="left"/>
      <w:pPr>
        <w:tabs>
          <w:tab w:val="num" w:pos="2160"/>
        </w:tabs>
        <w:ind w:left="2160" w:hanging="360"/>
      </w:pPr>
      <w:rPr>
        <w:rFonts w:ascii="Symbol" w:hAnsi="Symbol" w:hint="default"/>
      </w:rPr>
    </w:lvl>
    <w:lvl w:ilvl="3" w:tplc="FC7CBD4E" w:tentative="1">
      <w:start w:val="1"/>
      <w:numFmt w:val="bullet"/>
      <w:lvlText w:val=""/>
      <w:lvlJc w:val="left"/>
      <w:pPr>
        <w:tabs>
          <w:tab w:val="num" w:pos="2880"/>
        </w:tabs>
        <w:ind w:left="2880" w:hanging="360"/>
      </w:pPr>
      <w:rPr>
        <w:rFonts w:ascii="Symbol" w:hAnsi="Symbol" w:hint="default"/>
      </w:rPr>
    </w:lvl>
    <w:lvl w:ilvl="4" w:tplc="DF461C62" w:tentative="1">
      <w:start w:val="1"/>
      <w:numFmt w:val="bullet"/>
      <w:lvlText w:val=""/>
      <w:lvlJc w:val="left"/>
      <w:pPr>
        <w:tabs>
          <w:tab w:val="num" w:pos="3600"/>
        </w:tabs>
        <w:ind w:left="3600" w:hanging="360"/>
      </w:pPr>
      <w:rPr>
        <w:rFonts w:ascii="Symbol" w:hAnsi="Symbol" w:hint="default"/>
      </w:rPr>
    </w:lvl>
    <w:lvl w:ilvl="5" w:tplc="54DE1F7A" w:tentative="1">
      <w:start w:val="1"/>
      <w:numFmt w:val="bullet"/>
      <w:lvlText w:val=""/>
      <w:lvlJc w:val="left"/>
      <w:pPr>
        <w:tabs>
          <w:tab w:val="num" w:pos="4320"/>
        </w:tabs>
        <w:ind w:left="4320" w:hanging="360"/>
      </w:pPr>
      <w:rPr>
        <w:rFonts w:ascii="Symbol" w:hAnsi="Symbol" w:hint="default"/>
      </w:rPr>
    </w:lvl>
    <w:lvl w:ilvl="6" w:tplc="E7622BF4" w:tentative="1">
      <w:start w:val="1"/>
      <w:numFmt w:val="bullet"/>
      <w:lvlText w:val=""/>
      <w:lvlJc w:val="left"/>
      <w:pPr>
        <w:tabs>
          <w:tab w:val="num" w:pos="5040"/>
        </w:tabs>
        <w:ind w:left="5040" w:hanging="360"/>
      </w:pPr>
      <w:rPr>
        <w:rFonts w:ascii="Symbol" w:hAnsi="Symbol" w:hint="default"/>
      </w:rPr>
    </w:lvl>
    <w:lvl w:ilvl="7" w:tplc="9B5A5A84" w:tentative="1">
      <w:start w:val="1"/>
      <w:numFmt w:val="bullet"/>
      <w:lvlText w:val=""/>
      <w:lvlJc w:val="left"/>
      <w:pPr>
        <w:tabs>
          <w:tab w:val="num" w:pos="5760"/>
        </w:tabs>
        <w:ind w:left="5760" w:hanging="360"/>
      </w:pPr>
      <w:rPr>
        <w:rFonts w:ascii="Symbol" w:hAnsi="Symbol" w:hint="default"/>
      </w:rPr>
    </w:lvl>
    <w:lvl w:ilvl="8" w:tplc="16A2C9C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C9433B"/>
    <w:multiLevelType w:val="hybridMultilevel"/>
    <w:tmpl w:val="EE4A2C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687F12"/>
    <w:multiLevelType w:val="hybridMultilevel"/>
    <w:tmpl w:val="3EC810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421077"/>
    <w:multiLevelType w:val="hybridMultilevel"/>
    <w:tmpl w:val="91B2C0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A46C75"/>
    <w:multiLevelType w:val="hybridMultilevel"/>
    <w:tmpl w:val="35FC7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465387"/>
    <w:multiLevelType w:val="hybridMultilevel"/>
    <w:tmpl w:val="49C47758"/>
    <w:lvl w:ilvl="0" w:tplc="5C6E4374">
      <w:numFmt w:val="bullet"/>
      <w:lvlText w:val="-"/>
      <w:lvlJc w:val="left"/>
      <w:pPr>
        <w:ind w:left="1982" w:hanging="360"/>
      </w:pPr>
      <w:rPr>
        <w:rFonts w:ascii="Arial" w:eastAsia="MS Mincho" w:hAnsi="Arial" w:cs="Arial" w:hint="default"/>
      </w:rPr>
    </w:lvl>
    <w:lvl w:ilvl="1" w:tplc="04090003">
      <w:start w:val="1"/>
      <w:numFmt w:val="bullet"/>
      <w:lvlText w:val="o"/>
      <w:lvlJc w:val="left"/>
      <w:pPr>
        <w:ind w:left="2702" w:hanging="360"/>
      </w:pPr>
      <w:rPr>
        <w:rFonts w:ascii="Courier New" w:hAnsi="Courier New" w:cs="Courier New" w:hint="default"/>
      </w:rPr>
    </w:lvl>
    <w:lvl w:ilvl="2" w:tplc="04090005">
      <w:start w:val="1"/>
      <w:numFmt w:val="bullet"/>
      <w:lvlText w:val=""/>
      <w:lvlJc w:val="left"/>
      <w:pPr>
        <w:ind w:left="3422" w:hanging="360"/>
      </w:pPr>
      <w:rPr>
        <w:rFonts w:ascii="Wingdings" w:hAnsi="Wingdings" w:hint="default"/>
      </w:rPr>
    </w:lvl>
    <w:lvl w:ilvl="3" w:tplc="04090001">
      <w:start w:val="1"/>
      <w:numFmt w:val="bullet"/>
      <w:lvlText w:val=""/>
      <w:lvlJc w:val="left"/>
      <w:pPr>
        <w:ind w:left="4142" w:hanging="360"/>
      </w:pPr>
      <w:rPr>
        <w:rFonts w:ascii="Symbol" w:hAnsi="Symbol" w:hint="default"/>
      </w:rPr>
    </w:lvl>
    <w:lvl w:ilvl="4" w:tplc="04090003">
      <w:start w:val="1"/>
      <w:numFmt w:val="bullet"/>
      <w:lvlText w:val="o"/>
      <w:lvlJc w:val="left"/>
      <w:pPr>
        <w:ind w:left="4862" w:hanging="360"/>
      </w:pPr>
      <w:rPr>
        <w:rFonts w:ascii="Courier New" w:hAnsi="Courier New" w:cs="Courier New" w:hint="default"/>
      </w:rPr>
    </w:lvl>
    <w:lvl w:ilvl="5" w:tplc="04090005">
      <w:start w:val="1"/>
      <w:numFmt w:val="bullet"/>
      <w:lvlText w:val=""/>
      <w:lvlJc w:val="left"/>
      <w:pPr>
        <w:ind w:left="5582" w:hanging="360"/>
      </w:pPr>
      <w:rPr>
        <w:rFonts w:ascii="Wingdings" w:hAnsi="Wingdings" w:hint="default"/>
      </w:rPr>
    </w:lvl>
    <w:lvl w:ilvl="6" w:tplc="04090001">
      <w:start w:val="1"/>
      <w:numFmt w:val="bullet"/>
      <w:lvlText w:val=""/>
      <w:lvlJc w:val="left"/>
      <w:pPr>
        <w:ind w:left="6302" w:hanging="360"/>
      </w:pPr>
      <w:rPr>
        <w:rFonts w:ascii="Symbol" w:hAnsi="Symbol" w:hint="default"/>
      </w:rPr>
    </w:lvl>
    <w:lvl w:ilvl="7" w:tplc="04090003">
      <w:start w:val="1"/>
      <w:numFmt w:val="bullet"/>
      <w:lvlText w:val="o"/>
      <w:lvlJc w:val="left"/>
      <w:pPr>
        <w:ind w:left="7022" w:hanging="360"/>
      </w:pPr>
      <w:rPr>
        <w:rFonts w:ascii="Courier New" w:hAnsi="Courier New" w:cs="Courier New" w:hint="default"/>
      </w:rPr>
    </w:lvl>
    <w:lvl w:ilvl="8" w:tplc="04090005">
      <w:start w:val="1"/>
      <w:numFmt w:val="bullet"/>
      <w:lvlText w:val=""/>
      <w:lvlJc w:val="left"/>
      <w:pPr>
        <w:ind w:left="7742" w:hanging="360"/>
      </w:pPr>
      <w:rPr>
        <w:rFonts w:ascii="Wingdings" w:hAnsi="Wingdings" w:hint="default"/>
      </w:rPr>
    </w:lvl>
  </w:abstractNum>
  <w:abstractNum w:abstractNumId="12" w15:restartNumberingAfterBreak="0">
    <w:nsid w:val="317519C7"/>
    <w:multiLevelType w:val="hybridMultilevel"/>
    <w:tmpl w:val="31BC6C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AA65D7"/>
    <w:multiLevelType w:val="hybridMultilevel"/>
    <w:tmpl w:val="3FEC9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B17D34"/>
    <w:multiLevelType w:val="hybridMultilevel"/>
    <w:tmpl w:val="BB90280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20000001">
      <w:start w:val="1"/>
      <w:numFmt w:val="bullet"/>
      <w:lvlText w:val=""/>
      <w:lvlJc w:val="left"/>
      <w:pPr>
        <w:ind w:left="720" w:hanging="360"/>
      </w:pPr>
      <w:rPr>
        <w:rFonts w:ascii="Symbol" w:hAnsi="Symbol"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5D2B0C"/>
    <w:multiLevelType w:val="hybridMultilevel"/>
    <w:tmpl w:val="6ADE1D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FE590A"/>
    <w:multiLevelType w:val="multilevel"/>
    <w:tmpl w:val="17AEAE64"/>
    <w:lvl w:ilvl="0">
      <w:start w:val="1"/>
      <w:numFmt w:val="decimal"/>
      <w:lvlText w:val="%1."/>
      <w:lvlJc w:val="left"/>
      <w:pPr>
        <w:tabs>
          <w:tab w:val="num" w:pos="1800"/>
        </w:tabs>
        <w:ind w:left="1800" w:hanging="360"/>
      </w:pPr>
    </w:lvl>
    <w:lvl w:ilvl="1">
      <w:start w:val="1"/>
      <w:numFmt w:val="decimal"/>
      <w:lvlText w:val="%2."/>
      <w:lvlJc w:val="left"/>
      <w:pPr>
        <w:tabs>
          <w:tab w:val="num" w:pos="2520"/>
        </w:tabs>
        <w:ind w:left="2520" w:hanging="360"/>
      </w:pPr>
    </w:lvl>
    <w:lvl w:ilvl="2">
      <w:start w:val="1"/>
      <w:numFmt w:val="decimal"/>
      <w:lvlText w:val="%3."/>
      <w:lvlJc w:val="left"/>
      <w:pPr>
        <w:tabs>
          <w:tab w:val="num" w:pos="3240"/>
        </w:tabs>
        <w:ind w:left="3240" w:hanging="360"/>
      </w:pPr>
    </w:lvl>
    <w:lvl w:ilvl="3">
      <w:start w:val="1"/>
      <w:numFmt w:val="decimal"/>
      <w:lvlText w:val="%4."/>
      <w:lvlJc w:val="left"/>
      <w:pPr>
        <w:tabs>
          <w:tab w:val="num" w:pos="3960"/>
        </w:tabs>
        <w:ind w:left="3960" w:hanging="360"/>
      </w:pPr>
    </w:lvl>
    <w:lvl w:ilvl="4">
      <w:start w:val="1"/>
      <w:numFmt w:val="decimal"/>
      <w:lvlText w:val="%5."/>
      <w:lvlJc w:val="left"/>
      <w:pPr>
        <w:tabs>
          <w:tab w:val="num" w:pos="4680"/>
        </w:tabs>
        <w:ind w:left="4680" w:hanging="360"/>
      </w:pPr>
    </w:lvl>
    <w:lvl w:ilvl="5">
      <w:start w:val="1"/>
      <w:numFmt w:val="decimal"/>
      <w:lvlText w:val="%6."/>
      <w:lvlJc w:val="left"/>
      <w:pPr>
        <w:tabs>
          <w:tab w:val="num" w:pos="5400"/>
        </w:tabs>
        <w:ind w:left="5400" w:hanging="360"/>
      </w:pPr>
    </w:lvl>
    <w:lvl w:ilvl="6">
      <w:start w:val="1"/>
      <w:numFmt w:val="decimal"/>
      <w:lvlText w:val="%7."/>
      <w:lvlJc w:val="left"/>
      <w:pPr>
        <w:tabs>
          <w:tab w:val="num" w:pos="6120"/>
        </w:tabs>
        <w:ind w:left="6120" w:hanging="360"/>
      </w:pPr>
    </w:lvl>
    <w:lvl w:ilvl="7">
      <w:start w:val="1"/>
      <w:numFmt w:val="decimal"/>
      <w:lvlText w:val="%8."/>
      <w:lvlJc w:val="left"/>
      <w:pPr>
        <w:tabs>
          <w:tab w:val="num" w:pos="6840"/>
        </w:tabs>
        <w:ind w:left="6840" w:hanging="360"/>
      </w:pPr>
    </w:lvl>
    <w:lvl w:ilvl="8">
      <w:start w:val="1"/>
      <w:numFmt w:val="decimal"/>
      <w:lvlText w:val="%9."/>
      <w:lvlJc w:val="left"/>
      <w:pPr>
        <w:tabs>
          <w:tab w:val="num" w:pos="7560"/>
        </w:tabs>
        <w:ind w:left="7560" w:hanging="360"/>
      </w:pPr>
    </w:lvl>
  </w:abstractNum>
  <w:abstractNum w:abstractNumId="17" w15:restartNumberingAfterBreak="0">
    <w:nsid w:val="34613783"/>
    <w:multiLevelType w:val="hybridMultilevel"/>
    <w:tmpl w:val="A59E47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773F2C"/>
    <w:multiLevelType w:val="hybridMultilevel"/>
    <w:tmpl w:val="6E0ACD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D923DA"/>
    <w:multiLevelType w:val="hybridMultilevel"/>
    <w:tmpl w:val="430466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5CD0936"/>
    <w:multiLevelType w:val="hybridMultilevel"/>
    <w:tmpl w:val="FA1C9F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4A4727"/>
    <w:multiLevelType w:val="hybridMultilevel"/>
    <w:tmpl w:val="E6A022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13573A"/>
    <w:multiLevelType w:val="hybridMultilevel"/>
    <w:tmpl w:val="453452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50F04E70"/>
    <w:multiLevelType w:val="hybridMultilevel"/>
    <w:tmpl w:val="D0083D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116AC2"/>
    <w:multiLevelType w:val="hybridMultilevel"/>
    <w:tmpl w:val="CAA600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2674E8"/>
    <w:multiLevelType w:val="hybridMultilevel"/>
    <w:tmpl w:val="E17A9BC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4F2181C"/>
    <w:multiLevelType w:val="hybridMultilevel"/>
    <w:tmpl w:val="34B44A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560129F3"/>
    <w:multiLevelType w:val="hybridMultilevel"/>
    <w:tmpl w:val="3A4E12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8C098F"/>
    <w:multiLevelType w:val="hybridMultilevel"/>
    <w:tmpl w:val="C84A3B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9512F32"/>
    <w:multiLevelType w:val="hybridMultilevel"/>
    <w:tmpl w:val="9CB6931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C1433AE"/>
    <w:multiLevelType w:val="hybridMultilevel"/>
    <w:tmpl w:val="946213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DF95512"/>
    <w:multiLevelType w:val="hybridMultilevel"/>
    <w:tmpl w:val="BFBC41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F447139"/>
    <w:multiLevelType w:val="hybridMultilevel"/>
    <w:tmpl w:val="CDD2A0E2"/>
    <w:lvl w:ilvl="0" w:tplc="93780D0A">
      <w:start w:val="1"/>
      <w:numFmt w:val="bullet"/>
      <w:lvlText w:val=""/>
      <w:lvlJc w:val="left"/>
      <w:pPr>
        <w:tabs>
          <w:tab w:val="num" w:pos="720"/>
        </w:tabs>
        <w:ind w:left="720" w:hanging="360"/>
      </w:pPr>
      <w:rPr>
        <w:rFonts w:ascii="Symbol" w:hAnsi="Symbol" w:hint="default"/>
      </w:rPr>
    </w:lvl>
    <w:lvl w:ilvl="1" w:tplc="AEB03796" w:tentative="1">
      <w:start w:val="1"/>
      <w:numFmt w:val="bullet"/>
      <w:lvlText w:val=""/>
      <w:lvlJc w:val="left"/>
      <w:pPr>
        <w:tabs>
          <w:tab w:val="num" w:pos="1440"/>
        </w:tabs>
        <w:ind w:left="1440" w:hanging="360"/>
      </w:pPr>
      <w:rPr>
        <w:rFonts w:ascii="Symbol" w:hAnsi="Symbol" w:hint="default"/>
      </w:rPr>
    </w:lvl>
    <w:lvl w:ilvl="2" w:tplc="D7625344" w:tentative="1">
      <w:start w:val="1"/>
      <w:numFmt w:val="bullet"/>
      <w:lvlText w:val=""/>
      <w:lvlJc w:val="left"/>
      <w:pPr>
        <w:tabs>
          <w:tab w:val="num" w:pos="2160"/>
        </w:tabs>
        <w:ind w:left="2160" w:hanging="360"/>
      </w:pPr>
      <w:rPr>
        <w:rFonts w:ascii="Symbol" w:hAnsi="Symbol" w:hint="default"/>
      </w:rPr>
    </w:lvl>
    <w:lvl w:ilvl="3" w:tplc="C1B84F90" w:tentative="1">
      <w:start w:val="1"/>
      <w:numFmt w:val="bullet"/>
      <w:lvlText w:val=""/>
      <w:lvlJc w:val="left"/>
      <w:pPr>
        <w:tabs>
          <w:tab w:val="num" w:pos="2880"/>
        </w:tabs>
        <w:ind w:left="2880" w:hanging="360"/>
      </w:pPr>
      <w:rPr>
        <w:rFonts w:ascii="Symbol" w:hAnsi="Symbol" w:hint="default"/>
      </w:rPr>
    </w:lvl>
    <w:lvl w:ilvl="4" w:tplc="B6CC3056" w:tentative="1">
      <w:start w:val="1"/>
      <w:numFmt w:val="bullet"/>
      <w:lvlText w:val=""/>
      <w:lvlJc w:val="left"/>
      <w:pPr>
        <w:tabs>
          <w:tab w:val="num" w:pos="3600"/>
        </w:tabs>
        <w:ind w:left="3600" w:hanging="360"/>
      </w:pPr>
      <w:rPr>
        <w:rFonts w:ascii="Symbol" w:hAnsi="Symbol" w:hint="default"/>
      </w:rPr>
    </w:lvl>
    <w:lvl w:ilvl="5" w:tplc="D6CC0C9C" w:tentative="1">
      <w:start w:val="1"/>
      <w:numFmt w:val="bullet"/>
      <w:lvlText w:val=""/>
      <w:lvlJc w:val="left"/>
      <w:pPr>
        <w:tabs>
          <w:tab w:val="num" w:pos="4320"/>
        </w:tabs>
        <w:ind w:left="4320" w:hanging="360"/>
      </w:pPr>
      <w:rPr>
        <w:rFonts w:ascii="Symbol" w:hAnsi="Symbol" w:hint="default"/>
      </w:rPr>
    </w:lvl>
    <w:lvl w:ilvl="6" w:tplc="0B786166" w:tentative="1">
      <w:start w:val="1"/>
      <w:numFmt w:val="bullet"/>
      <w:lvlText w:val=""/>
      <w:lvlJc w:val="left"/>
      <w:pPr>
        <w:tabs>
          <w:tab w:val="num" w:pos="5040"/>
        </w:tabs>
        <w:ind w:left="5040" w:hanging="360"/>
      </w:pPr>
      <w:rPr>
        <w:rFonts w:ascii="Symbol" w:hAnsi="Symbol" w:hint="default"/>
      </w:rPr>
    </w:lvl>
    <w:lvl w:ilvl="7" w:tplc="EDB6F682" w:tentative="1">
      <w:start w:val="1"/>
      <w:numFmt w:val="bullet"/>
      <w:lvlText w:val=""/>
      <w:lvlJc w:val="left"/>
      <w:pPr>
        <w:tabs>
          <w:tab w:val="num" w:pos="5760"/>
        </w:tabs>
        <w:ind w:left="5760" w:hanging="360"/>
      </w:pPr>
      <w:rPr>
        <w:rFonts w:ascii="Symbol" w:hAnsi="Symbol" w:hint="default"/>
      </w:rPr>
    </w:lvl>
    <w:lvl w:ilvl="8" w:tplc="6A4EBE7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21B676C"/>
    <w:multiLevelType w:val="hybridMultilevel"/>
    <w:tmpl w:val="D4B48DB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52E5FF7"/>
    <w:multiLevelType w:val="hybridMultilevel"/>
    <w:tmpl w:val="75B072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5B6311E"/>
    <w:multiLevelType w:val="hybridMultilevel"/>
    <w:tmpl w:val="1E841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65930CE"/>
    <w:multiLevelType w:val="hybridMultilevel"/>
    <w:tmpl w:val="FB22D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73D5CE3"/>
    <w:multiLevelType w:val="hybridMultilevel"/>
    <w:tmpl w:val="574207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81367F9"/>
    <w:multiLevelType w:val="hybridMultilevel"/>
    <w:tmpl w:val="FCCEF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DD7237"/>
    <w:multiLevelType w:val="hybridMultilevel"/>
    <w:tmpl w:val="0F3015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DF51928"/>
    <w:multiLevelType w:val="hybridMultilevel"/>
    <w:tmpl w:val="52C82C62"/>
    <w:lvl w:ilvl="0" w:tplc="FFFFFFFF">
      <w:start w:val="1"/>
      <w:numFmt w:val="decimal"/>
      <w:lvlText w:val="%1."/>
      <w:lvlJc w:val="left"/>
      <w:pPr>
        <w:ind w:left="720" w:hanging="360"/>
      </w:p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9853EA7"/>
    <w:multiLevelType w:val="hybridMultilevel"/>
    <w:tmpl w:val="8A2C39DC"/>
    <w:lvl w:ilvl="0" w:tplc="034838E4">
      <w:start w:val="1"/>
      <w:numFmt w:val="bullet"/>
      <w:lvlText w:val=""/>
      <w:lvlJc w:val="left"/>
      <w:pPr>
        <w:tabs>
          <w:tab w:val="num" w:pos="720"/>
        </w:tabs>
        <w:ind w:left="720" w:hanging="360"/>
      </w:pPr>
      <w:rPr>
        <w:rFonts w:ascii="Symbol" w:hAnsi="Symbol" w:hint="default"/>
      </w:rPr>
    </w:lvl>
    <w:lvl w:ilvl="1" w:tplc="DD1AC588" w:tentative="1">
      <w:start w:val="1"/>
      <w:numFmt w:val="bullet"/>
      <w:lvlText w:val=""/>
      <w:lvlJc w:val="left"/>
      <w:pPr>
        <w:tabs>
          <w:tab w:val="num" w:pos="1440"/>
        </w:tabs>
        <w:ind w:left="1440" w:hanging="360"/>
      </w:pPr>
      <w:rPr>
        <w:rFonts w:ascii="Symbol" w:hAnsi="Symbol" w:hint="default"/>
      </w:rPr>
    </w:lvl>
    <w:lvl w:ilvl="2" w:tplc="7E40E8F2" w:tentative="1">
      <w:start w:val="1"/>
      <w:numFmt w:val="bullet"/>
      <w:lvlText w:val=""/>
      <w:lvlJc w:val="left"/>
      <w:pPr>
        <w:tabs>
          <w:tab w:val="num" w:pos="2160"/>
        </w:tabs>
        <w:ind w:left="2160" w:hanging="360"/>
      </w:pPr>
      <w:rPr>
        <w:rFonts w:ascii="Symbol" w:hAnsi="Symbol" w:hint="default"/>
      </w:rPr>
    </w:lvl>
    <w:lvl w:ilvl="3" w:tplc="1960D5B4" w:tentative="1">
      <w:start w:val="1"/>
      <w:numFmt w:val="bullet"/>
      <w:lvlText w:val=""/>
      <w:lvlJc w:val="left"/>
      <w:pPr>
        <w:tabs>
          <w:tab w:val="num" w:pos="2880"/>
        </w:tabs>
        <w:ind w:left="2880" w:hanging="360"/>
      </w:pPr>
      <w:rPr>
        <w:rFonts w:ascii="Symbol" w:hAnsi="Symbol" w:hint="default"/>
      </w:rPr>
    </w:lvl>
    <w:lvl w:ilvl="4" w:tplc="0E4A90C4" w:tentative="1">
      <w:start w:val="1"/>
      <w:numFmt w:val="bullet"/>
      <w:lvlText w:val=""/>
      <w:lvlJc w:val="left"/>
      <w:pPr>
        <w:tabs>
          <w:tab w:val="num" w:pos="3600"/>
        </w:tabs>
        <w:ind w:left="3600" w:hanging="360"/>
      </w:pPr>
      <w:rPr>
        <w:rFonts w:ascii="Symbol" w:hAnsi="Symbol" w:hint="default"/>
      </w:rPr>
    </w:lvl>
    <w:lvl w:ilvl="5" w:tplc="1D746F46" w:tentative="1">
      <w:start w:val="1"/>
      <w:numFmt w:val="bullet"/>
      <w:lvlText w:val=""/>
      <w:lvlJc w:val="left"/>
      <w:pPr>
        <w:tabs>
          <w:tab w:val="num" w:pos="4320"/>
        </w:tabs>
        <w:ind w:left="4320" w:hanging="360"/>
      </w:pPr>
      <w:rPr>
        <w:rFonts w:ascii="Symbol" w:hAnsi="Symbol" w:hint="default"/>
      </w:rPr>
    </w:lvl>
    <w:lvl w:ilvl="6" w:tplc="406264A0" w:tentative="1">
      <w:start w:val="1"/>
      <w:numFmt w:val="bullet"/>
      <w:lvlText w:val=""/>
      <w:lvlJc w:val="left"/>
      <w:pPr>
        <w:tabs>
          <w:tab w:val="num" w:pos="5040"/>
        </w:tabs>
        <w:ind w:left="5040" w:hanging="360"/>
      </w:pPr>
      <w:rPr>
        <w:rFonts w:ascii="Symbol" w:hAnsi="Symbol" w:hint="default"/>
      </w:rPr>
    </w:lvl>
    <w:lvl w:ilvl="7" w:tplc="B07E50D0" w:tentative="1">
      <w:start w:val="1"/>
      <w:numFmt w:val="bullet"/>
      <w:lvlText w:val=""/>
      <w:lvlJc w:val="left"/>
      <w:pPr>
        <w:tabs>
          <w:tab w:val="num" w:pos="5760"/>
        </w:tabs>
        <w:ind w:left="5760" w:hanging="360"/>
      </w:pPr>
      <w:rPr>
        <w:rFonts w:ascii="Symbol" w:hAnsi="Symbol" w:hint="default"/>
      </w:rPr>
    </w:lvl>
    <w:lvl w:ilvl="8" w:tplc="A0461A44"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9F62E26"/>
    <w:multiLevelType w:val="hybridMultilevel"/>
    <w:tmpl w:val="43A6A7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E9443F1"/>
    <w:multiLevelType w:val="hybridMultilevel"/>
    <w:tmpl w:val="5F268A96"/>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21597403">
    <w:abstractNumId w:val="18"/>
  </w:num>
  <w:num w:numId="2" w16cid:durableId="5595783">
    <w:abstractNumId w:val="24"/>
  </w:num>
  <w:num w:numId="3" w16cid:durableId="235239351">
    <w:abstractNumId w:val="26"/>
  </w:num>
  <w:num w:numId="4" w16cid:durableId="2043238547">
    <w:abstractNumId w:val="11"/>
  </w:num>
  <w:num w:numId="5" w16cid:durableId="910770267">
    <w:abstractNumId w:val="13"/>
  </w:num>
  <w:num w:numId="6" w16cid:durableId="20640600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9723761">
    <w:abstractNumId w:val="34"/>
  </w:num>
  <w:num w:numId="8" w16cid:durableId="280766108">
    <w:abstractNumId w:val="41"/>
  </w:num>
  <w:num w:numId="9" w16cid:durableId="1972317580">
    <w:abstractNumId w:val="29"/>
  </w:num>
  <w:num w:numId="10" w16cid:durableId="609318434">
    <w:abstractNumId w:val="2"/>
  </w:num>
  <w:num w:numId="11" w16cid:durableId="1133717570">
    <w:abstractNumId w:val="45"/>
  </w:num>
  <w:num w:numId="12" w16cid:durableId="888958834">
    <w:abstractNumId w:val="36"/>
  </w:num>
  <w:num w:numId="13" w16cid:durableId="949513449">
    <w:abstractNumId w:val="6"/>
  </w:num>
  <w:num w:numId="14" w16cid:durableId="938607892">
    <w:abstractNumId w:val="25"/>
  </w:num>
  <w:num w:numId="15" w16cid:durableId="1284848201">
    <w:abstractNumId w:val="15"/>
  </w:num>
  <w:num w:numId="16" w16cid:durableId="1882395147">
    <w:abstractNumId w:val="38"/>
  </w:num>
  <w:num w:numId="17" w16cid:durableId="1564213889">
    <w:abstractNumId w:val="22"/>
  </w:num>
  <w:num w:numId="18" w16cid:durableId="1751846139">
    <w:abstractNumId w:val="12"/>
  </w:num>
  <w:num w:numId="19" w16cid:durableId="2083872951">
    <w:abstractNumId w:val="8"/>
  </w:num>
  <w:num w:numId="20" w16cid:durableId="1918704616">
    <w:abstractNumId w:val="32"/>
  </w:num>
  <w:num w:numId="21" w16cid:durableId="2017951535">
    <w:abstractNumId w:val="46"/>
  </w:num>
  <w:num w:numId="22" w16cid:durableId="1408653865">
    <w:abstractNumId w:val="4"/>
  </w:num>
  <w:num w:numId="23" w16cid:durableId="227156684">
    <w:abstractNumId w:val="19"/>
  </w:num>
  <w:num w:numId="24" w16cid:durableId="286817257">
    <w:abstractNumId w:val="40"/>
  </w:num>
  <w:num w:numId="25" w16cid:durableId="346179370">
    <w:abstractNumId w:val="27"/>
  </w:num>
  <w:num w:numId="26" w16cid:durableId="395132883">
    <w:abstractNumId w:val="21"/>
  </w:num>
  <w:num w:numId="27" w16cid:durableId="2021354522">
    <w:abstractNumId w:val="37"/>
  </w:num>
  <w:num w:numId="28" w16cid:durableId="898057990">
    <w:abstractNumId w:val="47"/>
  </w:num>
  <w:num w:numId="29" w16cid:durableId="1860123853">
    <w:abstractNumId w:val="5"/>
  </w:num>
  <w:num w:numId="30" w16cid:durableId="909077845">
    <w:abstractNumId w:val="44"/>
  </w:num>
  <w:num w:numId="31" w16cid:durableId="916593531">
    <w:abstractNumId w:val="28"/>
  </w:num>
  <w:num w:numId="32" w16cid:durableId="2085251795">
    <w:abstractNumId w:val="14"/>
  </w:num>
  <w:num w:numId="33" w16cid:durableId="1354652412">
    <w:abstractNumId w:val="33"/>
  </w:num>
  <w:num w:numId="34" w16cid:durableId="1746805026">
    <w:abstractNumId w:val="23"/>
  </w:num>
  <w:num w:numId="35" w16cid:durableId="256639350">
    <w:abstractNumId w:val="17"/>
  </w:num>
  <w:num w:numId="36" w16cid:durableId="186602202">
    <w:abstractNumId w:val="42"/>
  </w:num>
  <w:num w:numId="37" w16cid:durableId="413284199">
    <w:abstractNumId w:val="10"/>
  </w:num>
  <w:num w:numId="38" w16cid:durableId="1876624095">
    <w:abstractNumId w:val="30"/>
  </w:num>
  <w:num w:numId="39" w16cid:durableId="16394956">
    <w:abstractNumId w:val="9"/>
  </w:num>
  <w:num w:numId="40" w16cid:durableId="421679628">
    <w:abstractNumId w:val="31"/>
  </w:num>
  <w:num w:numId="41" w16cid:durableId="600915284">
    <w:abstractNumId w:val="0"/>
  </w:num>
  <w:num w:numId="42" w16cid:durableId="1727299238">
    <w:abstractNumId w:val="1"/>
  </w:num>
  <w:num w:numId="43" w16cid:durableId="74596892">
    <w:abstractNumId w:val="43"/>
  </w:num>
  <w:num w:numId="44" w16cid:durableId="1422991173">
    <w:abstractNumId w:val="20"/>
  </w:num>
  <w:num w:numId="45" w16cid:durableId="1785734858">
    <w:abstractNumId w:val="35"/>
  </w:num>
  <w:num w:numId="46" w16cid:durableId="2095086495">
    <w:abstractNumId w:val="39"/>
  </w:num>
  <w:num w:numId="47" w16cid:durableId="535192106">
    <w:abstractNumId w:val="7"/>
  </w:num>
  <w:num w:numId="48" w16cid:durableId="106059617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532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1647C"/>
    <w:rsid w:val="00020287"/>
    <w:rsid w:val="00020FFE"/>
    <w:rsid w:val="0002181B"/>
    <w:rsid w:val="00027BEA"/>
    <w:rsid w:val="00030F30"/>
    <w:rsid w:val="000343D3"/>
    <w:rsid w:val="000362CF"/>
    <w:rsid w:val="0004162A"/>
    <w:rsid w:val="000464BA"/>
    <w:rsid w:val="0004760F"/>
    <w:rsid w:val="00050944"/>
    <w:rsid w:val="00054991"/>
    <w:rsid w:val="00054E76"/>
    <w:rsid w:val="000559F7"/>
    <w:rsid w:val="0005707A"/>
    <w:rsid w:val="00060B12"/>
    <w:rsid w:val="00061674"/>
    <w:rsid w:val="00062BC9"/>
    <w:rsid w:val="00063945"/>
    <w:rsid w:val="00064C83"/>
    <w:rsid w:val="00065B65"/>
    <w:rsid w:val="0006768D"/>
    <w:rsid w:val="000677EA"/>
    <w:rsid w:val="00067923"/>
    <w:rsid w:val="00070C3F"/>
    <w:rsid w:val="0007655C"/>
    <w:rsid w:val="00076AE7"/>
    <w:rsid w:val="00080B58"/>
    <w:rsid w:val="00080D29"/>
    <w:rsid w:val="00081027"/>
    <w:rsid w:val="00082E01"/>
    <w:rsid w:val="0008686B"/>
    <w:rsid w:val="000912D2"/>
    <w:rsid w:val="0009603A"/>
    <w:rsid w:val="000A20E0"/>
    <w:rsid w:val="000A360E"/>
    <w:rsid w:val="000A50AE"/>
    <w:rsid w:val="000A7088"/>
    <w:rsid w:val="000A7328"/>
    <w:rsid w:val="000A787E"/>
    <w:rsid w:val="000B2AED"/>
    <w:rsid w:val="000B47D4"/>
    <w:rsid w:val="000B593C"/>
    <w:rsid w:val="000C04C7"/>
    <w:rsid w:val="000C0661"/>
    <w:rsid w:val="000C2CCE"/>
    <w:rsid w:val="000C3430"/>
    <w:rsid w:val="000C4330"/>
    <w:rsid w:val="000C6C63"/>
    <w:rsid w:val="000D1253"/>
    <w:rsid w:val="000D1AB1"/>
    <w:rsid w:val="000D2AAC"/>
    <w:rsid w:val="000D2C35"/>
    <w:rsid w:val="000E2DC8"/>
    <w:rsid w:val="000E2FE8"/>
    <w:rsid w:val="000E47A9"/>
    <w:rsid w:val="000E6807"/>
    <w:rsid w:val="000E78DB"/>
    <w:rsid w:val="000F2D1B"/>
    <w:rsid w:val="000F7CE6"/>
    <w:rsid w:val="00104ACF"/>
    <w:rsid w:val="00104B6A"/>
    <w:rsid w:val="00104C28"/>
    <w:rsid w:val="001065E3"/>
    <w:rsid w:val="001069AD"/>
    <w:rsid w:val="00106C7C"/>
    <w:rsid w:val="001119D7"/>
    <w:rsid w:val="00111AA3"/>
    <w:rsid w:val="00113569"/>
    <w:rsid w:val="00113632"/>
    <w:rsid w:val="00116F90"/>
    <w:rsid w:val="00116FEC"/>
    <w:rsid w:val="00120851"/>
    <w:rsid w:val="00120D47"/>
    <w:rsid w:val="00122AD2"/>
    <w:rsid w:val="00127D2C"/>
    <w:rsid w:val="001308CD"/>
    <w:rsid w:val="00130F86"/>
    <w:rsid w:val="00131A5B"/>
    <w:rsid w:val="00131FBE"/>
    <w:rsid w:val="00135810"/>
    <w:rsid w:val="00135EC3"/>
    <w:rsid w:val="0013686C"/>
    <w:rsid w:val="00136C0C"/>
    <w:rsid w:val="001405E9"/>
    <w:rsid w:val="001406AD"/>
    <w:rsid w:val="00141033"/>
    <w:rsid w:val="001412DA"/>
    <w:rsid w:val="00141635"/>
    <w:rsid w:val="001418FF"/>
    <w:rsid w:val="00142A89"/>
    <w:rsid w:val="00143DE0"/>
    <w:rsid w:val="001460AC"/>
    <w:rsid w:val="00147469"/>
    <w:rsid w:val="00147E07"/>
    <w:rsid w:val="00150536"/>
    <w:rsid w:val="00150EAC"/>
    <w:rsid w:val="001518BE"/>
    <w:rsid w:val="0015199E"/>
    <w:rsid w:val="00153B2B"/>
    <w:rsid w:val="00164767"/>
    <w:rsid w:val="001648FB"/>
    <w:rsid w:val="00164FC2"/>
    <w:rsid w:val="001659F2"/>
    <w:rsid w:val="00170152"/>
    <w:rsid w:val="00172C20"/>
    <w:rsid w:val="0018431E"/>
    <w:rsid w:val="001845B1"/>
    <w:rsid w:val="00191C5C"/>
    <w:rsid w:val="001924B7"/>
    <w:rsid w:val="001924EE"/>
    <w:rsid w:val="00192610"/>
    <w:rsid w:val="00194999"/>
    <w:rsid w:val="00194E7F"/>
    <w:rsid w:val="00195761"/>
    <w:rsid w:val="001A241E"/>
    <w:rsid w:val="001A3300"/>
    <w:rsid w:val="001A54C4"/>
    <w:rsid w:val="001A5CE9"/>
    <w:rsid w:val="001A7903"/>
    <w:rsid w:val="001A7BB7"/>
    <w:rsid w:val="001B1926"/>
    <w:rsid w:val="001B241A"/>
    <w:rsid w:val="001B43CB"/>
    <w:rsid w:val="001B5A6D"/>
    <w:rsid w:val="001C0ADE"/>
    <w:rsid w:val="001C2A18"/>
    <w:rsid w:val="001C6BCF"/>
    <w:rsid w:val="001D01C0"/>
    <w:rsid w:val="001D3803"/>
    <w:rsid w:val="001D5744"/>
    <w:rsid w:val="001D5EC7"/>
    <w:rsid w:val="001E0C56"/>
    <w:rsid w:val="001E182C"/>
    <w:rsid w:val="001E6A9C"/>
    <w:rsid w:val="001F13E9"/>
    <w:rsid w:val="001F5CA1"/>
    <w:rsid w:val="002013B3"/>
    <w:rsid w:val="00205919"/>
    <w:rsid w:val="002114D0"/>
    <w:rsid w:val="00211629"/>
    <w:rsid w:val="00212767"/>
    <w:rsid w:val="002129BC"/>
    <w:rsid w:val="00215AB2"/>
    <w:rsid w:val="00217ECC"/>
    <w:rsid w:val="00223A19"/>
    <w:rsid w:val="00225E2B"/>
    <w:rsid w:val="00226C55"/>
    <w:rsid w:val="00227963"/>
    <w:rsid w:val="00230747"/>
    <w:rsid w:val="0023429F"/>
    <w:rsid w:val="002351BB"/>
    <w:rsid w:val="00236817"/>
    <w:rsid w:val="00236881"/>
    <w:rsid w:val="00237DA0"/>
    <w:rsid w:val="00241371"/>
    <w:rsid w:val="00241971"/>
    <w:rsid w:val="00244267"/>
    <w:rsid w:val="00246CAF"/>
    <w:rsid w:val="00247FF8"/>
    <w:rsid w:val="002500A8"/>
    <w:rsid w:val="00250587"/>
    <w:rsid w:val="00256C61"/>
    <w:rsid w:val="00260EC7"/>
    <w:rsid w:val="002733D0"/>
    <w:rsid w:val="00273C32"/>
    <w:rsid w:val="00274E81"/>
    <w:rsid w:val="00281BCA"/>
    <w:rsid w:val="00283532"/>
    <w:rsid w:val="00283E2E"/>
    <w:rsid w:val="00286831"/>
    <w:rsid w:val="00287068"/>
    <w:rsid w:val="0028711E"/>
    <w:rsid w:val="00290477"/>
    <w:rsid w:val="00291F24"/>
    <w:rsid w:val="002950E1"/>
    <w:rsid w:val="00295270"/>
    <w:rsid w:val="00297106"/>
    <w:rsid w:val="002971AA"/>
    <w:rsid w:val="002A16F8"/>
    <w:rsid w:val="002A2E7B"/>
    <w:rsid w:val="002A4194"/>
    <w:rsid w:val="002A5FD0"/>
    <w:rsid w:val="002A70F0"/>
    <w:rsid w:val="002B1EE7"/>
    <w:rsid w:val="002B5831"/>
    <w:rsid w:val="002C1EF6"/>
    <w:rsid w:val="002C4082"/>
    <w:rsid w:val="002C6AEE"/>
    <w:rsid w:val="002E0414"/>
    <w:rsid w:val="002E083F"/>
    <w:rsid w:val="002E1A79"/>
    <w:rsid w:val="002E4760"/>
    <w:rsid w:val="002E4C68"/>
    <w:rsid w:val="002F3825"/>
    <w:rsid w:val="002F4578"/>
    <w:rsid w:val="002F703D"/>
    <w:rsid w:val="00306D5D"/>
    <w:rsid w:val="0030757B"/>
    <w:rsid w:val="00310765"/>
    <w:rsid w:val="00314A99"/>
    <w:rsid w:val="00321A47"/>
    <w:rsid w:val="00322341"/>
    <w:rsid w:val="00324C91"/>
    <w:rsid w:val="0032761C"/>
    <w:rsid w:val="003278E0"/>
    <w:rsid w:val="0033189C"/>
    <w:rsid w:val="00336C95"/>
    <w:rsid w:val="00342F31"/>
    <w:rsid w:val="0034374B"/>
    <w:rsid w:val="00352BFE"/>
    <w:rsid w:val="0035547C"/>
    <w:rsid w:val="00361092"/>
    <w:rsid w:val="003730EF"/>
    <w:rsid w:val="0037552C"/>
    <w:rsid w:val="0037629E"/>
    <w:rsid w:val="0037719E"/>
    <w:rsid w:val="00377F55"/>
    <w:rsid w:val="00383177"/>
    <w:rsid w:val="00387975"/>
    <w:rsid w:val="00393247"/>
    <w:rsid w:val="00395015"/>
    <w:rsid w:val="003A5C51"/>
    <w:rsid w:val="003A6163"/>
    <w:rsid w:val="003B0151"/>
    <w:rsid w:val="003B5CD6"/>
    <w:rsid w:val="003C0455"/>
    <w:rsid w:val="003C1556"/>
    <w:rsid w:val="003C1C5D"/>
    <w:rsid w:val="003C50C2"/>
    <w:rsid w:val="003D09AA"/>
    <w:rsid w:val="003D49F3"/>
    <w:rsid w:val="003D5132"/>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6C40"/>
    <w:rsid w:val="0041785F"/>
    <w:rsid w:val="00425B41"/>
    <w:rsid w:val="00431F43"/>
    <w:rsid w:val="004325EC"/>
    <w:rsid w:val="00432CCD"/>
    <w:rsid w:val="00432CE1"/>
    <w:rsid w:val="00434E88"/>
    <w:rsid w:val="0043515D"/>
    <w:rsid w:val="00435D95"/>
    <w:rsid w:val="0043788C"/>
    <w:rsid w:val="004419E6"/>
    <w:rsid w:val="00445733"/>
    <w:rsid w:val="00445F25"/>
    <w:rsid w:val="00445FD8"/>
    <w:rsid w:val="00446BDF"/>
    <w:rsid w:val="00447C05"/>
    <w:rsid w:val="00451134"/>
    <w:rsid w:val="00451A3A"/>
    <w:rsid w:val="00455C91"/>
    <w:rsid w:val="004604EF"/>
    <w:rsid w:val="0046065E"/>
    <w:rsid w:val="00462E26"/>
    <w:rsid w:val="00465DAE"/>
    <w:rsid w:val="004661AB"/>
    <w:rsid w:val="0047097D"/>
    <w:rsid w:val="00482878"/>
    <w:rsid w:val="0048287D"/>
    <w:rsid w:val="0048475F"/>
    <w:rsid w:val="00491971"/>
    <w:rsid w:val="00491C79"/>
    <w:rsid w:val="004976F2"/>
    <w:rsid w:val="004A3B9D"/>
    <w:rsid w:val="004A4438"/>
    <w:rsid w:val="004A5FD9"/>
    <w:rsid w:val="004A7071"/>
    <w:rsid w:val="004B0216"/>
    <w:rsid w:val="004B10DE"/>
    <w:rsid w:val="004B17E2"/>
    <w:rsid w:val="004B4D17"/>
    <w:rsid w:val="004B6AA1"/>
    <w:rsid w:val="004C38C3"/>
    <w:rsid w:val="004C563D"/>
    <w:rsid w:val="004C7383"/>
    <w:rsid w:val="004C74AF"/>
    <w:rsid w:val="004D10CC"/>
    <w:rsid w:val="004D1CEB"/>
    <w:rsid w:val="004D220F"/>
    <w:rsid w:val="004D7675"/>
    <w:rsid w:val="004E002D"/>
    <w:rsid w:val="004E135B"/>
    <w:rsid w:val="004E26A8"/>
    <w:rsid w:val="004E2910"/>
    <w:rsid w:val="004E34FB"/>
    <w:rsid w:val="004E4674"/>
    <w:rsid w:val="004E548A"/>
    <w:rsid w:val="004E56E9"/>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17BA4"/>
    <w:rsid w:val="0052219A"/>
    <w:rsid w:val="00522CAB"/>
    <w:rsid w:val="005241C8"/>
    <w:rsid w:val="0052581A"/>
    <w:rsid w:val="00532DB1"/>
    <w:rsid w:val="00542513"/>
    <w:rsid w:val="005433FA"/>
    <w:rsid w:val="00545B4A"/>
    <w:rsid w:val="00545B6C"/>
    <w:rsid w:val="0055037B"/>
    <w:rsid w:val="00550616"/>
    <w:rsid w:val="005513C6"/>
    <w:rsid w:val="00552732"/>
    <w:rsid w:val="00552E9A"/>
    <w:rsid w:val="005558C8"/>
    <w:rsid w:val="00555E44"/>
    <w:rsid w:val="005575FA"/>
    <w:rsid w:val="00560550"/>
    <w:rsid w:val="00562DBD"/>
    <w:rsid w:val="00564D25"/>
    <w:rsid w:val="00566B76"/>
    <w:rsid w:val="00566CF0"/>
    <w:rsid w:val="0057505D"/>
    <w:rsid w:val="00575E8D"/>
    <w:rsid w:val="00582C51"/>
    <w:rsid w:val="00583C42"/>
    <w:rsid w:val="00585607"/>
    <w:rsid w:val="00592B5F"/>
    <w:rsid w:val="00593760"/>
    <w:rsid w:val="00593BA2"/>
    <w:rsid w:val="00594CE5"/>
    <w:rsid w:val="005950C4"/>
    <w:rsid w:val="005A10D4"/>
    <w:rsid w:val="005A2741"/>
    <w:rsid w:val="005A4001"/>
    <w:rsid w:val="005A7D57"/>
    <w:rsid w:val="005B0E5B"/>
    <w:rsid w:val="005B4B64"/>
    <w:rsid w:val="005B7E9E"/>
    <w:rsid w:val="005C16E7"/>
    <w:rsid w:val="005C35EB"/>
    <w:rsid w:val="005C3FFB"/>
    <w:rsid w:val="005C4644"/>
    <w:rsid w:val="005C5078"/>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1523"/>
    <w:rsid w:val="006326B2"/>
    <w:rsid w:val="006339DA"/>
    <w:rsid w:val="006342F6"/>
    <w:rsid w:val="00634B5D"/>
    <w:rsid w:val="00643F10"/>
    <w:rsid w:val="006449C9"/>
    <w:rsid w:val="006454D1"/>
    <w:rsid w:val="00647526"/>
    <w:rsid w:val="0065698D"/>
    <w:rsid w:val="00657C7A"/>
    <w:rsid w:val="0066119A"/>
    <w:rsid w:val="00664529"/>
    <w:rsid w:val="00666EB6"/>
    <w:rsid w:val="006677BB"/>
    <w:rsid w:val="00670A3C"/>
    <w:rsid w:val="006731F3"/>
    <w:rsid w:val="006763E9"/>
    <w:rsid w:val="00676DAD"/>
    <w:rsid w:val="00680622"/>
    <w:rsid w:val="00682662"/>
    <w:rsid w:val="00683AFD"/>
    <w:rsid w:val="00685EC0"/>
    <w:rsid w:val="00690466"/>
    <w:rsid w:val="00691624"/>
    <w:rsid w:val="00691AA7"/>
    <w:rsid w:val="006A3181"/>
    <w:rsid w:val="006A39AE"/>
    <w:rsid w:val="006A6639"/>
    <w:rsid w:val="006B29DA"/>
    <w:rsid w:val="006B5B69"/>
    <w:rsid w:val="006B5BD4"/>
    <w:rsid w:val="006B61AA"/>
    <w:rsid w:val="006B6B15"/>
    <w:rsid w:val="006C0CBC"/>
    <w:rsid w:val="006C20C4"/>
    <w:rsid w:val="006C45F7"/>
    <w:rsid w:val="006C57DB"/>
    <w:rsid w:val="006C7C34"/>
    <w:rsid w:val="006D151A"/>
    <w:rsid w:val="006D1813"/>
    <w:rsid w:val="006D5962"/>
    <w:rsid w:val="006E0757"/>
    <w:rsid w:val="006E18CB"/>
    <w:rsid w:val="006E27D1"/>
    <w:rsid w:val="006E5B76"/>
    <w:rsid w:val="006E7D43"/>
    <w:rsid w:val="006F2930"/>
    <w:rsid w:val="006F30A0"/>
    <w:rsid w:val="0070422F"/>
    <w:rsid w:val="00704408"/>
    <w:rsid w:val="007045A8"/>
    <w:rsid w:val="00711543"/>
    <w:rsid w:val="00711C1E"/>
    <w:rsid w:val="00712CDD"/>
    <w:rsid w:val="00712DC4"/>
    <w:rsid w:val="0071555E"/>
    <w:rsid w:val="00717D75"/>
    <w:rsid w:val="007215C8"/>
    <w:rsid w:val="00725A44"/>
    <w:rsid w:val="007269ED"/>
    <w:rsid w:val="00730790"/>
    <w:rsid w:val="0073304A"/>
    <w:rsid w:val="00733FF8"/>
    <w:rsid w:val="00734D32"/>
    <w:rsid w:val="0073734C"/>
    <w:rsid w:val="00740114"/>
    <w:rsid w:val="007408D3"/>
    <w:rsid w:val="00742832"/>
    <w:rsid w:val="00745917"/>
    <w:rsid w:val="00750D3B"/>
    <w:rsid w:val="00755199"/>
    <w:rsid w:val="00755D62"/>
    <w:rsid w:val="00757912"/>
    <w:rsid w:val="00764CCE"/>
    <w:rsid w:val="00767213"/>
    <w:rsid w:val="0077286C"/>
    <w:rsid w:val="00772BA0"/>
    <w:rsid w:val="00773DC4"/>
    <w:rsid w:val="00776F25"/>
    <w:rsid w:val="0078282C"/>
    <w:rsid w:val="00782D8E"/>
    <w:rsid w:val="007837C7"/>
    <w:rsid w:val="00786361"/>
    <w:rsid w:val="007869E8"/>
    <w:rsid w:val="00787AD4"/>
    <w:rsid w:val="00787E14"/>
    <w:rsid w:val="00795E27"/>
    <w:rsid w:val="0079708B"/>
    <w:rsid w:val="00797CEE"/>
    <w:rsid w:val="007A7AB2"/>
    <w:rsid w:val="007B149C"/>
    <w:rsid w:val="007B23E4"/>
    <w:rsid w:val="007C0B18"/>
    <w:rsid w:val="007C2EF2"/>
    <w:rsid w:val="007C3676"/>
    <w:rsid w:val="007C3BC8"/>
    <w:rsid w:val="007C4779"/>
    <w:rsid w:val="007C51DD"/>
    <w:rsid w:val="007C52AF"/>
    <w:rsid w:val="007D5A95"/>
    <w:rsid w:val="007E0428"/>
    <w:rsid w:val="007E0620"/>
    <w:rsid w:val="007E0821"/>
    <w:rsid w:val="007E264A"/>
    <w:rsid w:val="007E2E1A"/>
    <w:rsid w:val="007E3B1A"/>
    <w:rsid w:val="007E4883"/>
    <w:rsid w:val="007F0712"/>
    <w:rsid w:val="007F20CE"/>
    <w:rsid w:val="007F4DC3"/>
    <w:rsid w:val="007F72E1"/>
    <w:rsid w:val="008016A0"/>
    <w:rsid w:val="00805A8C"/>
    <w:rsid w:val="0081079F"/>
    <w:rsid w:val="00811F16"/>
    <w:rsid w:val="00812433"/>
    <w:rsid w:val="008165F9"/>
    <w:rsid w:val="00817FB2"/>
    <w:rsid w:val="00825DCB"/>
    <w:rsid w:val="00830043"/>
    <w:rsid w:val="008306DC"/>
    <w:rsid w:val="00831C12"/>
    <w:rsid w:val="00834DE3"/>
    <w:rsid w:val="008353FE"/>
    <w:rsid w:val="00842FC0"/>
    <w:rsid w:val="00843B98"/>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3D85"/>
    <w:rsid w:val="008A5D84"/>
    <w:rsid w:val="008A62B6"/>
    <w:rsid w:val="008A7C5D"/>
    <w:rsid w:val="008B36BD"/>
    <w:rsid w:val="008B38AB"/>
    <w:rsid w:val="008B7096"/>
    <w:rsid w:val="008B7A99"/>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4608"/>
    <w:rsid w:val="008F475E"/>
    <w:rsid w:val="008F7D64"/>
    <w:rsid w:val="0090043B"/>
    <w:rsid w:val="00910638"/>
    <w:rsid w:val="00912D44"/>
    <w:rsid w:val="00913C74"/>
    <w:rsid w:val="00914326"/>
    <w:rsid w:val="00915A28"/>
    <w:rsid w:val="009170CF"/>
    <w:rsid w:val="00920727"/>
    <w:rsid w:val="009216EB"/>
    <w:rsid w:val="00926CC2"/>
    <w:rsid w:val="009270EB"/>
    <w:rsid w:val="009300B3"/>
    <w:rsid w:val="009300C8"/>
    <w:rsid w:val="009309C6"/>
    <w:rsid w:val="0093141D"/>
    <w:rsid w:val="00931710"/>
    <w:rsid w:val="009350CE"/>
    <w:rsid w:val="0093762E"/>
    <w:rsid w:val="0094298C"/>
    <w:rsid w:val="00943939"/>
    <w:rsid w:val="00946BC1"/>
    <w:rsid w:val="00947EDE"/>
    <w:rsid w:val="0095093A"/>
    <w:rsid w:val="00950C93"/>
    <w:rsid w:val="009518A0"/>
    <w:rsid w:val="0095458B"/>
    <w:rsid w:val="00954AEC"/>
    <w:rsid w:val="00955B10"/>
    <w:rsid w:val="00956B4E"/>
    <w:rsid w:val="00965FE1"/>
    <w:rsid w:val="009661B0"/>
    <w:rsid w:val="00966569"/>
    <w:rsid w:val="00966906"/>
    <w:rsid w:val="009669EC"/>
    <w:rsid w:val="00967CC9"/>
    <w:rsid w:val="00972AAC"/>
    <w:rsid w:val="00975133"/>
    <w:rsid w:val="00975516"/>
    <w:rsid w:val="00977BBB"/>
    <w:rsid w:val="009807B1"/>
    <w:rsid w:val="00985517"/>
    <w:rsid w:val="00985612"/>
    <w:rsid w:val="009938ED"/>
    <w:rsid w:val="009A0FD5"/>
    <w:rsid w:val="009A1476"/>
    <w:rsid w:val="009A191A"/>
    <w:rsid w:val="009B7330"/>
    <w:rsid w:val="009C0ACC"/>
    <w:rsid w:val="009C0D1C"/>
    <w:rsid w:val="009C38E7"/>
    <w:rsid w:val="009C6375"/>
    <w:rsid w:val="009C6E39"/>
    <w:rsid w:val="009D11CF"/>
    <w:rsid w:val="009D1DD3"/>
    <w:rsid w:val="009D3D40"/>
    <w:rsid w:val="009D3E10"/>
    <w:rsid w:val="009D6008"/>
    <w:rsid w:val="009D725A"/>
    <w:rsid w:val="009E15F3"/>
    <w:rsid w:val="009E744B"/>
    <w:rsid w:val="009E7C72"/>
    <w:rsid w:val="009F02FA"/>
    <w:rsid w:val="009F139E"/>
    <w:rsid w:val="009F567F"/>
    <w:rsid w:val="009F751D"/>
    <w:rsid w:val="00A01D35"/>
    <w:rsid w:val="00A029DE"/>
    <w:rsid w:val="00A04AFF"/>
    <w:rsid w:val="00A074E8"/>
    <w:rsid w:val="00A10B08"/>
    <w:rsid w:val="00A11091"/>
    <w:rsid w:val="00A128F5"/>
    <w:rsid w:val="00A12F45"/>
    <w:rsid w:val="00A164DB"/>
    <w:rsid w:val="00A172D8"/>
    <w:rsid w:val="00A22376"/>
    <w:rsid w:val="00A22EF1"/>
    <w:rsid w:val="00A23956"/>
    <w:rsid w:val="00A24190"/>
    <w:rsid w:val="00A27224"/>
    <w:rsid w:val="00A322BB"/>
    <w:rsid w:val="00A32754"/>
    <w:rsid w:val="00A3289E"/>
    <w:rsid w:val="00A331F8"/>
    <w:rsid w:val="00A352A5"/>
    <w:rsid w:val="00A415F5"/>
    <w:rsid w:val="00A4293D"/>
    <w:rsid w:val="00A42B69"/>
    <w:rsid w:val="00A42F27"/>
    <w:rsid w:val="00A50249"/>
    <w:rsid w:val="00A51688"/>
    <w:rsid w:val="00A51B8D"/>
    <w:rsid w:val="00A51C70"/>
    <w:rsid w:val="00A54A0E"/>
    <w:rsid w:val="00A557CB"/>
    <w:rsid w:val="00A57FD4"/>
    <w:rsid w:val="00A60031"/>
    <w:rsid w:val="00A60281"/>
    <w:rsid w:val="00A60877"/>
    <w:rsid w:val="00A611FD"/>
    <w:rsid w:val="00A612B3"/>
    <w:rsid w:val="00A61A6E"/>
    <w:rsid w:val="00A62738"/>
    <w:rsid w:val="00A64957"/>
    <w:rsid w:val="00A67B53"/>
    <w:rsid w:val="00A67F96"/>
    <w:rsid w:val="00A70266"/>
    <w:rsid w:val="00A7695D"/>
    <w:rsid w:val="00A769F6"/>
    <w:rsid w:val="00A77558"/>
    <w:rsid w:val="00A8485B"/>
    <w:rsid w:val="00A85B6C"/>
    <w:rsid w:val="00A87D00"/>
    <w:rsid w:val="00A90B7B"/>
    <w:rsid w:val="00A91674"/>
    <w:rsid w:val="00A92227"/>
    <w:rsid w:val="00A9470C"/>
    <w:rsid w:val="00AA125F"/>
    <w:rsid w:val="00AA36EE"/>
    <w:rsid w:val="00AA3970"/>
    <w:rsid w:val="00AA60EA"/>
    <w:rsid w:val="00AA61B3"/>
    <w:rsid w:val="00AA7495"/>
    <w:rsid w:val="00AA78A9"/>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2E87"/>
    <w:rsid w:val="00B13B51"/>
    <w:rsid w:val="00B22FB7"/>
    <w:rsid w:val="00B23F74"/>
    <w:rsid w:val="00B250D5"/>
    <w:rsid w:val="00B26CFB"/>
    <w:rsid w:val="00B31DB7"/>
    <w:rsid w:val="00B32751"/>
    <w:rsid w:val="00B32D49"/>
    <w:rsid w:val="00B41676"/>
    <w:rsid w:val="00B4455E"/>
    <w:rsid w:val="00B4464E"/>
    <w:rsid w:val="00B44CFE"/>
    <w:rsid w:val="00B46189"/>
    <w:rsid w:val="00B52E2A"/>
    <w:rsid w:val="00B53F51"/>
    <w:rsid w:val="00B54454"/>
    <w:rsid w:val="00B5774B"/>
    <w:rsid w:val="00B57B3A"/>
    <w:rsid w:val="00B620EE"/>
    <w:rsid w:val="00B6314F"/>
    <w:rsid w:val="00B6392E"/>
    <w:rsid w:val="00B63FCB"/>
    <w:rsid w:val="00B6495E"/>
    <w:rsid w:val="00B64AC6"/>
    <w:rsid w:val="00B653C0"/>
    <w:rsid w:val="00B701C2"/>
    <w:rsid w:val="00B71D9F"/>
    <w:rsid w:val="00B73D08"/>
    <w:rsid w:val="00B77417"/>
    <w:rsid w:val="00B843DF"/>
    <w:rsid w:val="00B8508E"/>
    <w:rsid w:val="00B85305"/>
    <w:rsid w:val="00B85A59"/>
    <w:rsid w:val="00B87B7D"/>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E7209"/>
    <w:rsid w:val="00BF69E7"/>
    <w:rsid w:val="00BF7D26"/>
    <w:rsid w:val="00C02D53"/>
    <w:rsid w:val="00C04BF5"/>
    <w:rsid w:val="00C04DC6"/>
    <w:rsid w:val="00C101A0"/>
    <w:rsid w:val="00C126DD"/>
    <w:rsid w:val="00C145B6"/>
    <w:rsid w:val="00C14822"/>
    <w:rsid w:val="00C20CA4"/>
    <w:rsid w:val="00C26256"/>
    <w:rsid w:val="00C35252"/>
    <w:rsid w:val="00C36420"/>
    <w:rsid w:val="00C36C06"/>
    <w:rsid w:val="00C41466"/>
    <w:rsid w:val="00C437F8"/>
    <w:rsid w:val="00C4384B"/>
    <w:rsid w:val="00C4470E"/>
    <w:rsid w:val="00C45330"/>
    <w:rsid w:val="00C479AB"/>
    <w:rsid w:val="00C51B6E"/>
    <w:rsid w:val="00C533D1"/>
    <w:rsid w:val="00C55325"/>
    <w:rsid w:val="00C5569B"/>
    <w:rsid w:val="00C558AD"/>
    <w:rsid w:val="00C57488"/>
    <w:rsid w:val="00C5788F"/>
    <w:rsid w:val="00C603C4"/>
    <w:rsid w:val="00C62011"/>
    <w:rsid w:val="00C631E3"/>
    <w:rsid w:val="00C635B3"/>
    <w:rsid w:val="00C64B7B"/>
    <w:rsid w:val="00C669E7"/>
    <w:rsid w:val="00C67066"/>
    <w:rsid w:val="00C73834"/>
    <w:rsid w:val="00C7413F"/>
    <w:rsid w:val="00C74C29"/>
    <w:rsid w:val="00C75606"/>
    <w:rsid w:val="00C76248"/>
    <w:rsid w:val="00C762F5"/>
    <w:rsid w:val="00C7694B"/>
    <w:rsid w:val="00C800BD"/>
    <w:rsid w:val="00C81E71"/>
    <w:rsid w:val="00C827E0"/>
    <w:rsid w:val="00C92B9E"/>
    <w:rsid w:val="00C953B2"/>
    <w:rsid w:val="00C96A72"/>
    <w:rsid w:val="00C9729B"/>
    <w:rsid w:val="00CA1C76"/>
    <w:rsid w:val="00CA280A"/>
    <w:rsid w:val="00CA315B"/>
    <w:rsid w:val="00CA32DC"/>
    <w:rsid w:val="00CB122A"/>
    <w:rsid w:val="00CB1753"/>
    <w:rsid w:val="00CC00D8"/>
    <w:rsid w:val="00CC1EAF"/>
    <w:rsid w:val="00CC1F1A"/>
    <w:rsid w:val="00CC2886"/>
    <w:rsid w:val="00CC2C63"/>
    <w:rsid w:val="00CC308A"/>
    <w:rsid w:val="00CC5C27"/>
    <w:rsid w:val="00CC6376"/>
    <w:rsid w:val="00CD51AF"/>
    <w:rsid w:val="00CD566B"/>
    <w:rsid w:val="00CD67B3"/>
    <w:rsid w:val="00CE3462"/>
    <w:rsid w:val="00CE373D"/>
    <w:rsid w:val="00CF0562"/>
    <w:rsid w:val="00CF1B9A"/>
    <w:rsid w:val="00CF2221"/>
    <w:rsid w:val="00D043A7"/>
    <w:rsid w:val="00D04826"/>
    <w:rsid w:val="00D07986"/>
    <w:rsid w:val="00D1045E"/>
    <w:rsid w:val="00D11924"/>
    <w:rsid w:val="00D121A1"/>
    <w:rsid w:val="00D132A4"/>
    <w:rsid w:val="00D15489"/>
    <w:rsid w:val="00D15C2B"/>
    <w:rsid w:val="00D17AE2"/>
    <w:rsid w:val="00D205FF"/>
    <w:rsid w:val="00D22BA9"/>
    <w:rsid w:val="00D23618"/>
    <w:rsid w:val="00D26468"/>
    <w:rsid w:val="00D32097"/>
    <w:rsid w:val="00D32CB4"/>
    <w:rsid w:val="00D355E6"/>
    <w:rsid w:val="00D35E98"/>
    <w:rsid w:val="00D3620C"/>
    <w:rsid w:val="00D40237"/>
    <w:rsid w:val="00D40B0B"/>
    <w:rsid w:val="00D4768F"/>
    <w:rsid w:val="00D50863"/>
    <w:rsid w:val="00D518CA"/>
    <w:rsid w:val="00D53C43"/>
    <w:rsid w:val="00D55275"/>
    <w:rsid w:val="00D56465"/>
    <w:rsid w:val="00D565E3"/>
    <w:rsid w:val="00D56A5F"/>
    <w:rsid w:val="00D60A8B"/>
    <w:rsid w:val="00D63F57"/>
    <w:rsid w:val="00D64441"/>
    <w:rsid w:val="00D74E12"/>
    <w:rsid w:val="00D770B3"/>
    <w:rsid w:val="00D80A05"/>
    <w:rsid w:val="00D81F6F"/>
    <w:rsid w:val="00D82E74"/>
    <w:rsid w:val="00D87F0D"/>
    <w:rsid w:val="00D9156F"/>
    <w:rsid w:val="00D92185"/>
    <w:rsid w:val="00D936ED"/>
    <w:rsid w:val="00D95D58"/>
    <w:rsid w:val="00D97D81"/>
    <w:rsid w:val="00DA42FF"/>
    <w:rsid w:val="00DA62C7"/>
    <w:rsid w:val="00DB0B7E"/>
    <w:rsid w:val="00DB4026"/>
    <w:rsid w:val="00DB4F7D"/>
    <w:rsid w:val="00DB5BC6"/>
    <w:rsid w:val="00DB66D3"/>
    <w:rsid w:val="00DC1553"/>
    <w:rsid w:val="00DC25A4"/>
    <w:rsid w:val="00DC6473"/>
    <w:rsid w:val="00DD2FB0"/>
    <w:rsid w:val="00DD43B0"/>
    <w:rsid w:val="00DD5520"/>
    <w:rsid w:val="00DD7378"/>
    <w:rsid w:val="00DD754A"/>
    <w:rsid w:val="00DE27BC"/>
    <w:rsid w:val="00DE5650"/>
    <w:rsid w:val="00DE6127"/>
    <w:rsid w:val="00DF0630"/>
    <w:rsid w:val="00DF2ACA"/>
    <w:rsid w:val="00DF6FB9"/>
    <w:rsid w:val="00E005F2"/>
    <w:rsid w:val="00E0108F"/>
    <w:rsid w:val="00E043CB"/>
    <w:rsid w:val="00E045D3"/>
    <w:rsid w:val="00E1349E"/>
    <w:rsid w:val="00E1451D"/>
    <w:rsid w:val="00E16784"/>
    <w:rsid w:val="00E20796"/>
    <w:rsid w:val="00E21216"/>
    <w:rsid w:val="00E2135F"/>
    <w:rsid w:val="00E2438D"/>
    <w:rsid w:val="00E24A3F"/>
    <w:rsid w:val="00E26F28"/>
    <w:rsid w:val="00E331C0"/>
    <w:rsid w:val="00E34134"/>
    <w:rsid w:val="00E34263"/>
    <w:rsid w:val="00E35947"/>
    <w:rsid w:val="00E36CB2"/>
    <w:rsid w:val="00E40F04"/>
    <w:rsid w:val="00E4114E"/>
    <w:rsid w:val="00E4502C"/>
    <w:rsid w:val="00E457C3"/>
    <w:rsid w:val="00E4685A"/>
    <w:rsid w:val="00E46AF8"/>
    <w:rsid w:val="00E47D4D"/>
    <w:rsid w:val="00E54CD4"/>
    <w:rsid w:val="00E558C9"/>
    <w:rsid w:val="00E57B01"/>
    <w:rsid w:val="00E63B32"/>
    <w:rsid w:val="00E64E02"/>
    <w:rsid w:val="00E6616F"/>
    <w:rsid w:val="00E735C3"/>
    <w:rsid w:val="00E76059"/>
    <w:rsid w:val="00E820CE"/>
    <w:rsid w:val="00E852A2"/>
    <w:rsid w:val="00E854C6"/>
    <w:rsid w:val="00E87830"/>
    <w:rsid w:val="00E92C32"/>
    <w:rsid w:val="00E94C2C"/>
    <w:rsid w:val="00E95697"/>
    <w:rsid w:val="00E95D22"/>
    <w:rsid w:val="00EA2B3C"/>
    <w:rsid w:val="00EA3400"/>
    <w:rsid w:val="00EA417A"/>
    <w:rsid w:val="00EA4F36"/>
    <w:rsid w:val="00EB0DA4"/>
    <w:rsid w:val="00EB3575"/>
    <w:rsid w:val="00EB375A"/>
    <w:rsid w:val="00EB4152"/>
    <w:rsid w:val="00EB63D8"/>
    <w:rsid w:val="00EB6504"/>
    <w:rsid w:val="00EB68F9"/>
    <w:rsid w:val="00EB78EC"/>
    <w:rsid w:val="00EC2535"/>
    <w:rsid w:val="00EC4601"/>
    <w:rsid w:val="00EC5518"/>
    <w:rsid w:val="00EC76DA"/>
    <w:rsid w:val="00EC7810"/>
    <w:rsid w:val="00ED06F5"/>
    <w:rsid w:val="00ED1974"/>
    <w:rsid w:val="00ED578F"/>
    <w:rsid w:val="00ED6687"/>
    <w:rsid w:val="00ED715D"/>
    <w:rsid w:val="00EE126B"/>
    <w:rsid w:val="00EE55D4"/>
    <w:rsid w:val="00EE7973"/>
    <w:rsid w:val="00EF0AF6"/>
    <w:rsid w:val="00EF14AE"/>
    <w:rsid w:val="00EF16CF"/>
    <w:rsid w:val="00EF2136"/>
    <w:rsid w:val="00EF3564"/>
    <w:rsid w:val="00EF3F7D"/>
    <w:rsid w:val="00F0404C"/>
    <w:rsid w:val="00F0507B"/>
    <w:rsid w:val="00F06A51"/>
    <w:rsid w:val="00F10C5C"/>
    <w:rsid w:val="00F117AC"/>
    <w:rsid w:val="00F120D3"/>
    <w:rsid w:val="00F124D1"/>
    <w:rsid w:val="00F13A97"/>
    <w:rsid w:val="00F151A0"/>
    <w:rsid w:val="00F152E4"/>
    <w:rsid w:val="00F20890"/>
    <w:rsid w:val="00F21908"/>
    <w:rsid w:val="00F22F38"/>
    <w:rsid w:val="00F2498D"/>
    <w:rsid w:val="00F2538D"/>
    <w:rsid w:val="00F259D8"/>
    <w:rsid w:val="00F26244"/>
    <w:rsid w:val="00F26D58"/>
    <w:rsid w:val="00F31234"/>
    <w:rsid w:val="00F31368"/>
    <w:rsid w:val="00F32EF1"/>
    <w:rsid w:val="00F33BD6"/>
    <w:rsid w:val="00F342CC"/>
    <w:rsid w:val="00F34D75"/>
    <w:rsid w:val="00F40933"/>
    <w:rsid w:val="00F42E1E"/>
    <w:rsid w:val="00F50CD6"/>
    <w:rsid w:val="00F51F15"/>
    <w:rsid w:val="00F558B4"/>
    <w:rsid w:val="00F55A37"/>
    <w:rsid w:val="00F611EB"/>
    <w:rsid w:val="00F67CC0"/>
    <w:rsid w:val="00F70DC3"/>
    <w:rsid w:val="00F711E2"/>
    <w:rsid w:val="00F72256"/>
    <w:rsid w:val="00F726B8"/>
    <w:rsid w:val="00F801A8"/>
    <w:rsid w:val="00F8408F"/>
    <w:rsid w:val="00F902EA"/>
    <w:rsid w:val="00F906EF"/>
    <w:rsid w:val="00F9288C"/>
    <w:rsid w:val="00FA0512"/>
    <w:rsid w:val="00FA1742"/>
    <w:rsid w:val="00FA239A"/>
    <w:rsid w:val="00FA27C0"/>
    <w:rsid w:val="00FA4143"/>
    <w:rsid w:val="00FA62B9"/>
    <w:rsid w:val="00FA69D3"/>
    <w:rsid w:val="00FA7C48"/>
    <w:rsid w:val="00FA7C74"/>
    <w:rsid w:val="00FB00A5"/>
    <w:rsid w:val="00FB022C"/>
    <w:rsid w:val="00FB3892"/>
    <w:rsid w:val="00FB4C7C"/>
    <w:rsid w:val="00FB6C5D"/>
    <w:rsid w:val="00FC118E"/>
    <w:rsid w:val="00FC1207"/>
    <w:rsid w:val="00FC2706"/>
    <w:rsid w:val="00FC4BB5"/>
    <w:rsid w:val="00FC6D92"/>
    <w:rsid w:val="00FD1C75"/>
    <w:rsid w:val="00FD21BC"/>
    <w:rsid w:val="00FD304B"/>
    <w:rsid w:val="00FD4D4E"/>
    <w:rsid w:val="00FD4EAB"/>
    <w:rsid w:val="00FE5CDF"/>
    <w:rsid w:val="00FF4916"/>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AE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246CAF"/>
    <w:pPr>
      <w:spacing w:before="40" w:after="0"/>
    </w:pPr>
    <w:rPr>
      <w:rFonts w:eastAsia="MS Mincho"/>
      <w:i/>
      <w:noProof/>
      <w:sz w:val="18"/>
      <w:szCs w:val="24"/>
      <w:lang w:val="en-GB" w:eastAsia="en-GB"/>
    </w:rPr>
  </w:style>
  <w:style w:type="character" w:customStyle="1" w:styleId="CommentsChar">
    <w:name w:val="Comments Char"/>
    <w:link w:val="Comments"/>
    <w:qFormat/>
    <w:rsid w:val="00246CAF"/>
    <w:rPr>
      <w:rFonts w:ascii="Arial" w:eastAsia="MS Mincho" w:hAnsi="Arial"/>
      <w:i/>
      <w:noProof/>
      <w:sz w:val="18"/>
      <w:szCs w:val="24"/>
    </w:rPr>
  </w:style>
  <w:style w:type="paragraph" w:customStyle="1" w:styleId="EmailDiscussion">
    <w:name w:val="EmailDiscussion"/>
    <w:basedOn w:val="Normal"/>
    <w:next w:val="Doc-text2"/>
    <w:link w:val="EmailDiscussionChar"/>
    <w:qFormat/>
    <w:rsid w:val="000E78DB"/>
    <w:pPr>
      <w:numPr>
        <w:numId w:val="3"/>
      </w:numPr>
      <w:spacing w:before="40" w:after="0"/>
    </w:pPr>
    <w:rPr>
      <w:rFonts w:eastAsia="MS Mincho"/>
      <w:b/>
      <w:szCs w:val="24"/>
      <w:lang w:val="en-GB" w:eastAsia="en-GB"/>
    </w:rPr>
  </w:style>
  <w:style w:type="character" w:customStyle="1" w:styleId="EmailDiscussionChar">
    <w:name w:val="EmailDiscussion Char"/>
    <w:link w:val="EmailDiscussion"/>
    <w:qFormat/>
    <w:rsid w:val="000E78DB"/>
    <w:rPr>
      <w:rFonts w:ascii="Arial" w:eastAsia="MS Mincho" w:hAnsi="Arial"/>
      <w:b/>
      <w:szCs w:val="24"/>
    </w:rPr>
  </w:style>
  <w:style w:type="paragraph" w:customStyle="1" w:styleId="EmailDiscussion2">
    <w:name w:val="EmailDiscussion2"/>
    <w:basedOn w:val="Doc-text2"/>
    <w:qFormat/>
    <w:rsid w:val="000E78DB"/>
  </w:style>
  <w:style w:type="character" w:customStyle="1" w:styleId="ListParagraphChar">
    <w:name w:val="List Paragraph Char"/>
    <w:link w:val="ListParagraph"/>
    <w:uiPriority w:val="34"/>
    <w:locked/>
    <w:rsid w:val="009C0D1C"/>
    <w:rPr>
      <w:rFonts w:ascii="Arial" w:hAnsi="Arial"/>
      <w:szCs w:val="22"/>
      <w:lang w:val="en-US" w:eastAsia="en-US"/>
    </w:rPr>
  </w:style>
  <w:style w:type="paragraph" w:customStyle="1" w:styleId="LSApproved">
    <w:name w:val="LS Approved"/>
    <w:basedOn w:val="Normal"/>
    <w:next w:val="Doc-text2"/>
    <w:qFormat/>
    <w:rsid w:val="00787AD4"/>
    <w:pPr>
      <w:numPr>
        <w:numId w:val="9"/>
      </w:numPr>
      <w:tabs>
        <w:tab w:val="left" w:pos="1259"/>
        <w:tab w:val="left" w:pos="1622"/>
      </w:tabs>
      <w:spacing w:after="0"/>
      <w:ind w:left="1627" w:hanging="697"/>
    </w:pPr>
    <w:rPr>
      <w:rFonts w:eastAsia="MS Mincho"/>
      <w:szCs w:val="24"/>
      <w:lang w:val="en-GB" w:eastAsia="en-GB"/>
    </w:rPr>
  </w:style>
  <w:style w:type="paragraph" w:customStyle="1" w:styleId="TAC">
    <w:name w:val="TAC"/>
    <w:basedOn w:val="Normal"/>
    <w:qFormat/>
    <w:rsid w:val="00B31DB7"/>
    <w:pPr>
      <w:keepNext/>
      <w:keepLines/>
      <w:overflowPunct w:val="0"/>
      <w:autoSpaceDE w:val="0"/>
      <w:autoSpaceDN w:val="0"/>
      <w:adjustRightInd w:val="0"/>
      <w:spacing w:before="60" w:after="0" w:line="259" w:lineRule="auto"/>
      <w:jc w:val="center"/>
      <w:textAlignment w:val="baseline"/>
    </w:pPr>
    <w:rPr>
      <w:rFonts w:eastAsiaTheme="minorEastAsia"/>
      <w:sz w:val="18"/>
      <w:szCs w:val="20"/>
      <w:lang w:val="zh-CN" w:eastAsia="zh-CN"/>
    </w:rPr>
  </w:style>
  <w:style w:type="character" w:customStyle="1" w:styleId="B1Zchn">
    <w:name w:val="B1 Zchn"/>
    <w:rsid w:val="009E15F3"/>
    <w:rPr>
      <w:lang w:val="en-GB" w:eastAsia="ja-JP"/>
    </w:rPr>
  </w:style>
  <w:style w:type="character" w:customStyle="1" w:styleId="B2Char">
    <w:name w:val="B2 Char"/>
    <w:basedOn w:val="DefaultParagraphFont"/>
    <w:link w:val="B2"/>
    <w:locked/>
    <w:rsid w:val="009E15F3"/>
  </w:style>
  <w:style w:type="paragraph" w:customStyle="1" w:styleId="B2">
    <w:name w:val="B2"/>
    <w:basedOn w:val="Normal"/>
    <w:link w:val="B2Char"/>
    <w:rsid w:val="009E15F3"/>
    <w:pPr>
      <w:spacing w:after="180"/>
      <w:ind w:left="851" w:hanging="284"/>
    </w:pPr>
    <w:rPr>
      <w:rFonts w:ascii="Calibri" w:hAnsi="Calibri"/>
      <w:szCs w:val="20"/>
      <w:lang w:val="en-GB" w:eastAsia="en-GB"/>
    </w:rPr>
  </w:style>
  <w:style w:type="paragraph" w:customStyle="1" w:styleId="IvDInstructiontext">
    <w:name w:val="IvD Instructiontext"/>
    <w:basedOn w:val="BodyText"/>
    <w:link w:val="IvDInstructiontextChar"/>
    <w:uiPriority w:val="99"/>
    <w:qFormat/>
    <w:rsid w:val="009E15F3"/>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9E15F3"/>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uiPriority w:val="99"/>
    <w:semiHidden/>
    <w:unhideWhenUsed/>
    <w:rsid w:val="009E15F3"/>
    <w:pPr>
      <w:spacing w:after="120"/>
    </w:pPr>
  </w:style>
  <w:style w:type="character" w:customStyle="1" w:styleId="BodyTextChar">
    <w:name w:val="Body Text Char"/>
    <w:basedOn w:val="DefaultParagraphFont"/>
    <w:link w:val="BodyText"/>
    <w:uiPriority w:val="99"/>
    <w:semiHidden/>
    <w:rsid w:val="009E15F3"/>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1156">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22701788">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2_RL2/TSGR2_121bis-e/Docs/R2-230355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6E_Electronic_2023-04/Docs/S2-2304136.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6_MissionCritical/TSGS6_053_Athens/Docs/S6-23101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AB112-F434-4748-AD25-70B815DB3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7</Pages>
  <Words>2526</Words>
  <Characters>14402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15</cp:revision>
  <cp:lastPrinted>2009-10-21T14:47:00Z</cp:lastPrinted>
  <dcterms:created xsi:type="dcterms:W3CDTF">2023-04-06T15:54:00Z</dcterms:created>
  <dcterms:modified xsi:type="dcterms:W3CDTF">2023-04-07T10:01:00Z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